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“Wszyscy mamy takie chwile, kiedy możemy coś zmienić w naszym życiu w zależności od tego, czy pójdziemy tą czy inną drogą… kiedy coś pomaga nam się rozwijać.”</w:t>
        <w:tab/>
      </w: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02">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Angelina Jolie</w:t>
      </w: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ind w:firstLine="720"/>
        <w:jc w:val="both"/>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Zdobywczyni Oscara, zawodowa modelka, matka sześciorga dzieci. Angelina Jolie Voight urodzona </w:t>
      </w:r>
      <w:r w:rsidDel="00000000" w:rsidR="00000000" w:rsidRPr="00000000">
        <w:rPr>
          <w:rFonts w:ascii="Times New Roman" w:cs="Times New Roman" w:eastAsia="Times New Roman" w:hAnsi="Times New Roman"/>
          <w:highlight w:val="white"/>
          <w:rtl w:val="0"/>
        </w:rPr>
        <w:t xml:space="preserve">4 czerwca 1975 roku w Los Angeles jest znana z jej wielkiego sukcesu w branży filmowej Hollywood jako aktorka, reżyserka, a także producentka filmowa. Poza karierą zawodową i nieskazitelną urodą, jest także znana z aktywnej działalności społecznej i dobroczynnej.</w:t>
      </w:r>
    </w:p>
    <w:p w:rsidR="00000000" w:rsidDel="00000000" w:rsidP="00000000" w:rsidRDefault="00000000" w:rsidRPr="00000000" w14:paraId="00000005">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Działalność na rzecz uchodźców</w:t>
        <w:tab/>
      </w:r>
    </w:p>
    <w:p w:rsidR="00000000" w:rsidDel="00000000" w:rsidP="00000000" w:rsidRDefault="00000000" w:rsidRPr="00000000" w14:paraId="00000008">
      <w:pPr>
        <w:jc w:val="both"/>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09">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Działalność humanitarna Jolie rozpoczęła się w 2001 roku podczas pobytu w Kambodży, gdzie pracowała na planie filmu</w:t>
      </w:r>
      <w:r w:rsidDel="00000000" w:rsidR="00000000" w:rsidRPr="00000000">
        <w:rPr>
          <w:rFonts w:ascii="Times New Roman" w:cs="Times New Roman" w:eastAsia="Times New Roman" w:hAnsi="Times New Roman"/>
          <w:i w:val="1"/>
          <w:rtl w:val="0"/>
        </w:rPr>
        <w:t xml:space="preserve"> Lara Croft: Tomb Raider</w:t>
      </w:r>
      <w:r w:rsidDel="00000000" w:rsidR="00000000" w:rsidRPr="00000000">
        <w:rPr>
          <w:rFonts w:ascii="Times New Roman" w:cs="Times New Roman" w:eastAsia="Times New Roman" w:hAnsi="Times New Roman"/>
          <w:rtl w:val="0"/>
        </w:rPr>
        <w:t xml:space="preserve">. Ciężkie warunki, oraz kryzys humanitarny z jakimi </w:t>
      </w:r>
      <w:r w:rsidDel="00000000" w:rsidR="00000000" w:rsidRPr="00000000">
        <w:rPr>
          <w:rFonts w:ascii="Times New Roman" w:cs="Times New Roman" w:eastAsia="Times New Roman" w:hAnsi="Times New Roman"/>
          <w:rtl w:val="0"/>
        </w:rPr>
        <w:t xml:space="preserve">zetknęła</w:t>
      </w:r>
      <w:r w:rsidDel="00000000" w:rsidR="00000000" w:rsidRPr="00000000">
        <w:rPr>
          <w:rFonts w:ascii="Times New Roman" w:cs="Times New Roman" w:eastAsia="Times New Roman" w:hAnsi="Times New Roman"/>
          <w:rtl w:val="0"/>
        </w:rPr>
        <w:t xml:space="preserve"> się na miejscu skłoniły ją do podjęcia realnych działań. Niedługo później zaczęła odwiedzać obozy uchodźców na całym świecie, aby zapoznać się z ich sytuacją i udzielać pomocy finansowej w celu polepszenia panujących warunków. Po swojej 18-dniowej misji humanitarnej w Sierra Leone i Tanzanii spotkała się w Pakistanie z uchodźcami z Afganistanu, na rzecz których przekazała 1 mln dolarów. Od tamtej pory każdego roku przekazuje część swoich zarobków na cele dobroczynne. Jej starania zostały dostrzeżone przez wysokiego komisarza Narodów Zjednoczonych ds. uchodźców, który 27 sierpnia tego samego roku mianował Jolie w siedzibie biura w Genewie ambasadorem dobrej woli UNHCR. </w:t>
      </w:r>
    </w:p>
    <w:p w:rsidR="00000000" w:rsidDel="00000000" w:rsidP="00000000" w:rsidRDefault="00000000" w:rsidRPr="00000000" w14:paraId="0000000A">
      <w:pPr>
        <w:jc w:val="left"/>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„Moja praca polega teraz na walce u boku moich kolegów, aby uchodźcy mieli prawa i ochronę, opierali się przymusowym </w:t>
      </w:r>
      <w:r w:rsidDel="00000000" w:rsidR="00000000" w:rsidRPr="00000000">
        <w:rPr>
          <w:rFonts w:ascii="Times New Roman" w:cs="Times New Roman" w:eastAsia="Times New Roman" w:hAnsi="Times New Roman"/>
          <w:b w:val="1"/>
          <w:i w:val="1"/>
          <w:rtl w:val="0"/>
        </w:rPr>
        <w:t xml:space="preserve">powrotom</w:t>
      </w:r>
      <w:r w:rsidDel="00000000" w:rsidR="00000000" w:rsidRPr="00000000">
        <w:rPr>
          <w:rFonts w:ascii="Times New Roman" w:cs="Times New Roman" w:eastAsia="Times New Roman" w:hAnsi="Times New Roman"/>
          <w:b w:val="1"/>
          <w:i w:val="1"/>
          <w:rtl w:val="0"/>
        </w:rPr>
        <w:t xml:space="preserve"> i dążyli do lepszych możliwości nauki”</w:t>
      </w:r>
    </w:p>
    <w:p w:rsidR="00000000" w:rsidDel="00000000" w:rsidP="00000000" w:rsidRDefault="00000000" w:rsidRPr="00000000" w14:paraId="0000000C">
      <w:pPr>
        <w:jc w:val="righ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i w:val="1"/>
          <w:rtl w:val="0"/>
        </w:rPr>
        <w:t xml:space="preserve">Angelina Jolie, Vogue Czerwiec 2020</w:t>
      </w:r>
      <w:r w:rsidDel="00000000" w:rsidR="00000000" w:rsidRPr="00000000">
        <w:rPr>
          <w:rFonts w:ascii="Times New Roman" w:cs="Times New Roman" w:eastAsia="Times New Roman" w:hAnsi="Times New Roman"/>
          <w:b w:val="1"/>
          <w:i w:val="1"/>
          <w:rtl w:val="0"/>
        </w:rPr>
        <w:tab/>
      </w:r>
    </w:p>
    <w:p w:rsidR="00000000" w:rsidDel="00000000" w:rsidP="00000000" w:rsidRDefault="00000000" w:rsidRPr="00000000" w14:paraId="0000000D">
      <w:pPr>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Pomoc kobietom </w:t>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0">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„Kiedy kobiety zdobywają umiejętności i wiedzę, ich instynktem jest pomaganie w wychowywaniu innych. Nie mogę się doczekać spotkania z kobietami biorącymi udział w tym programie z całego świata”. Aktorka wspiera rozwój kobiet na całym świecie, a także szerzy świadomość w kwestii nowotworów, m.in. raka piersi na którego zmarły matka i ciotka aktorki. .Po zabiegu profilaktycznej podwójnej mastektomii zaczęła nagłaśniać problem nowotworów i zachęcać do profilaktycznych badań pozwalających określić ryzyko zachorowania na raka. </w:t>
      </w:r>
    </w:p>
    <w:p w:rsidR="00000000" w:rsidDel="00000000" w:rsidP="00000000" w:rsidRDefault="00000000" w:rsidRPr="00000000" w14:paraId="00000011">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Aktorka wystąpiła przeciwko przemocy seksualnej wobec kobiet i dzieci, zwłaszcza w konfliktach zbrojnych. W 2012 roku współpracując z byłym ministrem spraw zagranicznych Lordem Williamem Hague założyła inicjatywę Zapobiegania Przemocy Seksualnej. Jej działalność przyczyniła się do podpisania zobowiązania ponad 150 krajów do położenia kresu bezkarności za gwałt w strefie działań wojennych. </w:t>
      </w:r>
    </w:p>
    <w:p w:rsidR="00000000" w:rsidDel="00000000" w:rsidP="00000000" w:rsidRDefault="00000000" w:rsidRPr="00000000" w14:paraId="00000012">
      <w:pPr>
        <w:ind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Działalność na rzecz przyrody</w:t>
      </w:r>
    </w:p>
    <w:p w:rsidR="00000000" w:rsidDel="00000000" w:rsidP="00000000" w:rsidRDefault="00000000" w:rsidRPr="00000000" w14:paraId="00000014">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Aktorka wspiera liczne schroniska i parki narodowe m.in. schronisko Ruth Shelters w Los Angeles na które przekazała cały dochód  ze sprzedaży własnej kolekcji – The Zahara Collection, lub  schronisko dzikich zwierząt w Afryce, na rzecz którego wpłaciła 2 mln dolarów. Co więcej w 2021 roku została ambasadorką programu przygotowanego przez UNESCO – „Kobiety dla pszczół”. Ten pięcioletni program mający na celu szkolenie kobiet na całym świecie jako pszczelarzy ma z jednej strony poprawić zawodową sytuację kobiet, a z drugiej – przyczynić się do zwiększenia populacji pszczół. </w:t>
      </w:r>
    </w:p>
    <w:p w:rsidR="00000000" w:rsidDel="00000000" w:rsidP="00000000" w:rsidRDefault="00000000" w:rsidRPr="00000000" w14:paraId="0000001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Pomoc dzieciom</w:t>
      </w:r>
    </w:p>
    <w:p w:rsidR="00000000" w:rsidDel="00000000" w:rsidP="00000000" w:rsidRDefault="00000000" w:rsidRPr="00000000" w14:paraId="00000019">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ind w:left="0"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Jolie od kilku lat jest ambasadorką organizacji SOS Wioski Dziecięce, która koncentruje się na ochronie praw osieroconych i porzuconych dzieci. W ramach swojej pracy z organizacją odwiedziła wiele międzynarodowych placówek charytatywnych m.in. na Haiti, w Jordanii czy w Etiopii. Sama adoptowała także trójkę dzieci – z Kambodży, Etiopii i Wietnamu. Ponieważ aktorka wspiera Ukrainę w konflikcie z Rosją, poleciała z misją humanitarną do Lwowa. Odwiedziła w szpitalu dzieci, które ucierpiały w wyniku rosyjskiego ataku na dworzec w Kramatorsku, oraz ukraińskie dzieci w szpitalu pediatrycznym w Rzymie. </w:t>
      </w:r>
    </w:p>
    <w:p w:rsidR="00000000" w:rsidDel="00000000" w:rsidP="00000000" w:rsidRDefault="00000000" w:rsidRPr="00000000" w14:paraId="0000001B">
      <w:pPr>
        <w:ind w:left="0" w:firstLine="72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ind w:left="0" w:firstLine="720"/>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“Widzę, że ​​dzieci dorastają w bezpiecznym i pełnym miłości środowisku”.</w:t>
      </w:r>
    </w:p>
    <w:p w:rsidR="00000000" w:rsidDel="00000000" w:rsidP="00000000" w:rsidRDefault="00000000" w:rsidRPr="00000000" w14:paraId="0000001D">
      <w:pPr>
        <w:ind w:left="0" w:firstLine="72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Angelina Jolie o pracy z SOS Wioski Dziecięce</w:t>
      </w:r>
    </w:p>
    <w:p w:rsidR="00000000" w:rsidDel="00000000" w:rsidP="00000000" w:rsidRDefault="00000000" w:rsidRPr="00000000" w14:paraId="0000001E">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Fundacja Pitt-Jolie</w:t>
      </w:r>
    </w:p>
    <w:p w:rsidR="00000000" w:rsidDel="00000000" w:rsidP="00000000" w:rsidRDefault="00000000" w:rsidRPr="00000000" w14:paraId="00000020">
      <w:pPr>
        <w:ind w:left="0" w:firstLine="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ind w:lef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Wraz z byłym mężem Bradem Pittem utworzyli w 2006 roku Fundację Jolie-Pitt, której celem jest wspieranie działań humanitarnych na całym świecie. Gdy fundacja rozpoczęła działalność, małżeństwo przekazało 1 mln dolarów na nieistniejącą już Globalną Akcję na rzecz Dzieci i dodatkowy milion na rzecz Lekarzy bez Granic, starając się pomóc rodzinom żyjącym w skrajnym ubóstwie dotkniętym wirusem HIV/ AIDS. Ponadto fundacja przekazała 333 000 dolarów na SOS Wioski Dziecięce. Aktorka wspiera także wiele fundacji mających na celu zapewnienie pokoju, edukacji i wsparcia zdrowotnego. </w:t>
      </w:r>
    </w:p>
    <w:p w:rsidR="00000000" w:rsidDel="00000000" w:rsidP="00000000" w:rsidRDefault="00000000" w:rsidRPr="00000000" w14:paraId="00000022">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ind w:left="0" w:firstLine="0"/>
        <w:jc w:val="right"/>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Magdalena Woźniak</w:t>
      </w:r>
    </w:p>
    <w:p w:rsidR="00000000" w:rsidDel="00000000" w:rsidP="00000000" w:rsidRDefault="00000000" w:rsidRPr="00000000" w14:paraId="00000024">
      <w:pPr>
        <w:ind w:left="0" w:firstLine="0"/>
        <w:jc w:val="center"/>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25">
      <w:pPr>
        <w:ind w:left="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Bibliografia</w:t>
      </w:r>
    </w:p>
    <w:p w:rsidR="00000000" w:rsidDel="00000000" w:rsidP="00000000" w:rsidRDefault="00000000" w:rsidRPr="00000000" w14:paraId="00000026">
      <w:pPr>
        <w:ind w:left="0" w:firstLine="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1"/>
        </w:numPr>
        <w:ind w:left="720" w:hanging="360"/>
        <w:jc w:val="both"/>
        <w:rPr>
          <w:rFonts w:ascii="Times New Roman" w:cs="Times New Roman" w:eastAsia="Times New Roman" w:hAnsi="Times New Roman"/>
        </w:rPr>
      </w:pPr>
      <w:hyperlink r:id="rId6">
        <w:r w:rsidDel="00000000" w:rsidR="00000000" w:rsidRPr="00000000">
          <w:rPr>
            <w:rFonts w:ascii="Times New Roman" w:cs="Times New Roman" w:eastAsia="Times New Roman" w:hAnsi="Times New Roman"/>
            <w:color w:val="1155cc"/>
            <w:u w:val="single"/>
            <w:rtl w:val="0"/>
          </w:rPr>
          <w:t xml:space="preserve">https://zwierciadlo.pl/lifestyle/526984,1,tak-wiele-mam-w-zyciu-chce-byc-wartosciowa-dla-swiata--dzialalnosc-humanitarna-angeliny-jolie.read</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30.04.2023, dostęp online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8">
      <w:pPr>
        <w:numPr>
          <w:ilvl w:val="0"/>
          <w:numId w:val="1"/>
        </w:numPr>
        <w:ind w:left="720" w:hanging="360"/>
        <w:jc w:val="both"/>
        <w:rPr>
          <w:rFonts w:ascii="Times New Roman" w:cs="Times New Roman" w:eastAsia="Times New Roman" w:hAnsi="Times New Roman"/>
          <w:u w:val="none"/>
        </w:rPr>
      </w:pPr>
      <w:hyperlink r:id="rId7">
        <w:r w:rsidDel="00000000" w:rsidR="00000000" w:rsidRPr="00000000">
          <w:rPr>
            <w:rFonts w:ascii="Times New Roman" w:cs="Times New Roman" w:eastAsia="Times New Roman" w:hAnsi="Times New Roman"/>
            <w:color w:val="1155cc"/>
            <w:u w:val="single"/>
            <w:rtl w:val="0"/>
          </w:rPr>
          <w:t xml:space="preserve">https://www.livekindly.com/angelina-jolie-humanitarian/</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30.04.2023, dostęp online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9">
      <w:pPr>
        <w:numPr>
          <w:ilvl w:val="0"/>
          <w:numId w:val="1"/>
        </w:numPr>
        <w:ind w:left="720" w:hanging="360"/>
        <w:jc w:val="both"/>
        <w:rPr>
          <w:rFonts w:ascii="Times New Roman" w:cs="Times New Roman" w:eastAsia="Times New Roman" w:hAnsi="Times New Roman"/>
          <w:u w:val="none"/>
        </w:rPr>
      </w:pPr>
      <w:hyperlink r:id="rId8">
        <w:r w:rsidDel="00000000" w:rsidR="00000000" w:rsidRPr="00000000">
          <w:rPr>
            <w:rFonts w:ascii="Times New Roman" w:cs="Times New Roman" w:eastAsia="Times New Roman" w:hAnsi="Times New Roman"/>
            <w:color w:val="1155cc"/>
            <w:u w:val="single"/>
            <w:rtl w:val="0"/>
          </w:rPr>
          <w:t xml:space="preserve">https://www.vogue.co.uk/arts-and-lifestyle/article/angelina-jolie-charity-work</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30.04.2023, dostęp online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A">
      <w:pPr>
        <w:numPr>
          <w:ilvl w:val="0"/>
          <w:numId w:val="1"/>
        </w:numPr>
        <w:ind w:left="720" w:hanging="360"/>
        <w:jc w:val="both"/>
        <w:rPr>
          <w:rFonts w:ascii="Times New Roman" w:cs="Times New Roman" w:eastAsia="Times New Roman" w:hAnsi="Times New Roman"/>
          <w:u w:val="none"/>
        </w:rPr>
      </w:pPr>
      <w:hyperlink r:id="rId9">
        <w:r w:rsidDel="00000000" w:rsidR="00000000" w:rsidRPr="00000000">
          <w:rPr>
            <w:rFonts w:ascii="Times New Roman" w:cs="Times New Roman" w:eastAsia="Times New Roman" w:hAnsi="Times New Roman"/>
            <w:color w:val="1155cc"/>
            <w:u w:val="single"/>
            <w:rtl w:val="0"/>
          </w:rPr>
          <w:t xml:space="preserve">https://pl.wikipedia.org/wiki/Angelina_Jolie</w:t>
        </w:r>
      </w:hyperlink>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30.04.2023, dostęp online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wikipedia.org/wiki/Angelina_Jolie" TargetMode="External"/><Relationship Id="rId5" Type="http://schemas.openxmlformats.org/officeDocument/2006/relationships/styles" Target="styles.xml"/><Relationship Id="rId6" Type="http://schemas.openxmlformats.org/officeDocument/2006/relationships/hyperlink" Target="https://zwierciadlo.pl/lifestyle/526984,1,tak-wiele-mam-w-zyciu-chce-byc-wartosciowa-dla-swiata--dzialalnosc-humanitarna-angeliny-jolie.read" TargetMode="External"/><Relationship Id="rId7" Type="http://schemas.openxmlformats.org/officeDocument/2006/relationships/hyperlink" Target="https://www.livekindly.com/angelina-jolie-humanitarian/" TargetMode="External"/><Relationship Id="rId8" Type="http://schemas.openxmlformats.org/officeDocument/2006/relationships/hyperlink" Target="https://www.vogue.co.uk/arts-and-lifestyle/article/angelina-jolie-charity-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