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jc w:val="center"/>
        <w:rPr>
          <w:rFonts w:ascii="Georgia" w:cs="Georgia" w:eastAsia="Georgia" w:hAnsi="Georgia"/>
          <w:sz w:val="44"/>
          <w:szCs w:val="44"/>
        </w:rPr>
      </w:pPr>
      <w:bookmarkStart w:colFirst="0" w:colLast="0" w:name="_fh2f4lg1ewpu" w:id="0"/>
      <w:bookmarkEnd w:id="0"/>
      <w:r w:rsidDel="00000000" w:rsidR="00000000" w:rsidRPr="00000000">
        <w:rPr>
          <w:rFonts w:ascii="Georgia" w:cs="Georgia" w:eastAsia="Georgia" w:hAnsi="Georgia"/>
          <w:sz w:val="44"/>
          <w:szCs w:val="44"/>
          <w:rtl w:val="0"/>
        </w:rPr>
        <w:t xml:space="preserve">POLSKIE GWIAZDY, KTÓRE ZAŁOŻYŁY FUNDACJĘ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Kochani czytelnicy, dzisiaj postaram sie wam pokazać druga strone polskich gwiazd. Tym razem będzie to pozytywne zdemaskowanie sław polskich! Mianowicie postaram się Wam przedstawić 5 fundacji założonych przez polskich celebrytów! Zapraszam do czytania artykułu!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4"/>
          <w:szCs w:val="4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Anna Dymna- fundacja Mimo Wszystko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Założona we wrześniu 2003 roku fundacja ‘Mimo Wszystko” pomaga osobom dorosłym z niepełnosprawnościami intelektualnymi. Fundacja wybudowała i prowadzi dwa ośrodki terapeutyczno-rehabilitacyjne- “Dolinę Słońca” oraz Warsztaty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Terapii Zajęciowej w nadbałtyckim Lubiatowie. Do tej pory udało Im się pomóc  35000 osób chorych i niepełnosprawnym w całej Polsce. 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Strona fundacji- </w:t>
      </w:r>
      <w:hyperlink r:id="rId6">
        <w:r w:rsidDel="00000000" w:rsidR="00000000" w:rsidRPr="00000000">
          <w:rPr>
            <w:rFonts w:ascii="Georgia" w:cs="Georgia" w:eastAsia="Georgia" w:hAnsi="Georgia"/>
            <w:sz w:val="26"/>
            <w:szCs w:val="26"/>
            <w:highlight w:val="white"/>
            <w:u w:val="single"/>
            <w:rtl w:val="0"/>
          </w:rPr>
          <w:t xml:space="preserve">https://mimowszystko.org</w:t>
        </w:r>
      </w:hyperlink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Bohdan Smoleń- fundacja Stworzenia Pana Smolenia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Powyższa fundacja została założona w 2007 roku. Pomaga ona osobom niepełnosprawnym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( dzieciom i dorosłym) poprzez zajęcia hipoterapeutyczne w formie jazdy konnej.</w:t>
      </w:r>
    </w:p>
    <w:p w:rsidR="00000000" w:rsidDel="00000000" w:rsidP="00000000" w:rsidRDefault="00000000" w:rsidRPr="00000000" w14:paraId="0000000F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Strona fundacji- </w:t>
      </w:r>
      <w:hyperlink r:id="rId7">
        <w:r w:rsidDel="00000000" w:rsidR="00000000" w:rsidRPr="00000000">
          <w:rPr>
            <w:rFonts w:ascii="Georgia" w:cs="Georgia" w:eastAsia="Georgia" w:hAnsi="Georgia"/>
            <w:sz w:val="26"/>
            <w:szCs w:val="26"/>
            <w:u w:val="single"/>
            <w:rtl w:val="0"/>
          </w:rPr>
          <w:t xml:space="preserve">http://fundacja-smolenia.org</w:t>
        </w:r>
      </w:hyperlink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rtl w:val="0"/>
        </w:rPr>
        <w:t xml:space="preserve">Mariusz Pujszo-  fundacja Jestem Optymista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rtl w:val="0"/>
        </w:rPr>
        <w:t xml:space="preserve">Powyższa fundacja swoje działania skupia wokół szerzenia optymizmu i optymistycznego myślenia wśród ludzi. Cytując stronę internetową fundacji- “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Fundacja JESTEM OPTYMISTĄ to organizacja non profit, która poprzez różnego rodzaju inicjatywy promuje optymizm oraz ludzi, których postawa i optymistyczne nastawienie do życia pozwalają przezwyciężyć przeciwności losu.”</w:t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Strona fundacji- </w:t>
      </w:r>
      <w:hyperlink r:id="rId8">
        <w:r w:rsidDel="00000000" w:rsidR="00000000" w:rsidRPr="00000000">
          <w:rPr>
            <w:rFonts w:ascii="Georgia" w:cs="Georgia" w:eastAsia="Georgia" w:hAnsi="Georgia"/>
            <w:sz w:val="26"/>
            <w:szCs w:val="26"/>
            <w:highlight w:val="white"/>
            <w:u w:val="single"/>
            <w:rtl w:val="0"/>
          </w:rPr>
          <w:t xml:space="preserve">http://jestemoptymista.pl</w:t>
        </w:r>
      </w:hyperlink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sz w:val="4"/>
          <w:szCs w:val="4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highlight w:val="white"/>
          <w:rtl w:val="0"/>
        </w:rPr>
        <w:t xml:space="preserve">Marcin Gortat- fundacja MG13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Georgia" w:cs="Georgia" w:eastAsia="Georgia" w:hAnsi="Georgia"/>
          <w:sz w:val="4"/>
          <w:szCs w:val="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Georgia" w:cs="Georgia" w:eastAsia="Georgia" w:hAnsi="Georgia"/>
          <w:sz w:val="4"/>
          <w:szCs w:val="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Założona w 2009 roku fundacja MG13 ma na celu pomoc młodym sportowcom, którzy mają problem z rozwojem swoich talentów. Utalentowani młodzi ludzie często przez sytuację materialną nie mają możliwości rozwoju, z tego powodu fundacja stara się odnaleźć obiecujących przyszłych sportowców i wspiera ich materialnie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, a dzięki współpracy z czołówką kadry szkoleniowej w Europie i USA, zaoferować profesjonalne treningi rozwojowe. 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Strona fundacji- </w:t>
      </w:r>
      <w:hyperlink r:id="rId9">
        <w:r w:rsidDel="00000000" w:rsidR="00000000" w:rsidRPr="00000000">
          <w:rPr>
            <w:rFonts w:ascii="Georgia" w:cs="Georgia" w:eastAsia="Georgia" w:hAnsi="Georgia"/>
            <w:sz w:val="26"/>
            <w:szCs w:val="26"/>
            <w:highlight w:val="white"/>
            <w:u w:val="single"/>
            <w:rtl w:val="0"/>
          </w:rPr>
          <w:t xml:space="preserve">http://fundacja.mg13.com.pl</w:t>
        </w:r>
      </w:hyperlink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8"/>
          <w:szCs w:val="28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8"/>
          <w:szCs w:val="28"/>
          <w:highlight w:val="white"/>
          <w:rtl w:val="0"/>
        </w:rPr>
        <w:t xml:space="preserve">Mariusz Michalczewski- fundacja Równe Szanse</w:t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4"/>
          <w:szCs w:val="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4"/>
          <w:szCs w:val="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Założona w 2019 fundacja “równe szanse” pomaga młodzieży ze słabymi możliwościami materialnymi na treningi bokserskie, organizując treningi bokserskie w ramach szkółki bokserskiej. Motto fundacji ( z oficjalnej strony) to 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“</w:t>
      </w: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Pragnę, by szansę na zwycięstwo w życiu mieli wszyscy, i liczę na Państwa wsparcie. Na ringu jest się samemu. W życiu można liczyć na innych”</w:t>
      </w:r>
    </w:p>
    <w:p w:rsidR="00000000" w:rsidDel="00000000" w:rsidP="00000000" w:rsidRDefault="00000000" w:rsidRPr="00000000" w14:paraId="00000021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Strona fundacji- </w:t>
      </w:r>
      <w:hyperlink r:id="rId10">
        <w:r w:rsidDel="00000000" w:rsidR="00000000" w:rsidRPr="00000000">
          <w:rPr>
            <w:rFonts w:ascii="Georgia" w:cs="Georgia" w:eastAsia="Georgia" w:hAnsi="Georgia"/>
            <w:sz w:val="26"/>
            <w:szCs w:val="26"/>
            <w:highlight w:val="white"/>
            <w:u w:val="single"/>
            <w:rtl w:val="0"/>
          </w:rPr>
          <w:t xml:space="preserve">https://tiger-fundacja.pl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Fonts w:ascii="Georgia" w:cs="Georgia" w:eastAsia="Georgia" w:hAnsi="Georgia"/>
          <w:sz w:val="26"/>
          <w:szCs w:val="26"/>
          <w:highlight w:val="white"/>
          <w:rtl w:val="0"/>
        </w:rPr>
        <w:t xml:space="preserve">Dziękuję za przeczytanie artykułu i mam nadzieję, że się państwu spodobał :) 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02"/>
        <w:gridCol w:w="2702"/>
        <w:gridCol w:w="2745"/>
        <w:gridCol w:w="2625"/>
        <w:tblGridChange w:id="0">
          <w:tblGrid>
            <w:gridCol w:w="2702"/>
            <w:gridCol w:w="2702"/>
            <w:gridCol w:w="2745"/>
            <w:gridCol w:w="26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Fundacja Mimo Wszystko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Anna Dymna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założona w 2003 roku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pomaga osobom dorosłym z niepełnosprawnościami intelektualnymi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Fundacja Stworzenia Pana Smolenia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Bohdan Smoleń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założona w 2007  roku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Pomaga ona osobom niepełnosprawnym</w:t>
            </w:r>
          </w:p>
          <w:p w:rsidR="00000000" w:rsidDel="00000000" w:rsidP="00000000" w:rsidRDefault="00000000" w:rsidRPr="00000000" w14:paraId="00000030">
            <w:pPr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( dzieciom i dorosłym) poprzez zajęcia hipoterapeutyczne w formie jazdy konnej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Georgia" w:cs="Georgia" w:eastAsia="Georgia" w:hAnsi="Georgia"/>
                <w:sz w:val="26"/>
                <w:szCs w:val="26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Fundacja Jestem Optymista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Mariusz Pujszo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założona w 2015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 roku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rtl w:val="0"/>
              </w:rPr>
              <w:t xml:space="preserve"> fundacja swoje działania skupia wokół szerzenia optymizmu i optymistycznego myślenia wśród ludzi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Fundacja MG13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Marcin Gortat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założona w 2009 roku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fundacja ma na celu pomoc młodym sportowcom, którzy mają problem z rozwojem swoich talentów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Fundacja Równe Szanse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Mariusz Michalczewski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założona w 2019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 roku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eorgia" w:cs="Georgia" w:eastAsia="Georgia" w:hAnsi="Georgia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Georgia" w:cs="Georgia" w:eastAsia="Georgia" w:hAnsi="Georgia"/>
                <w:sz w:val="26"/>
                <w:szCs w:val="26"/>
                <w:highlight w:val="white"/>
                <w:rtl w:val="0"/>
              </w:rPr>
              <w:t xml:space="preserve">fundacja pomaga młodzieży ze słabymi możliwościami materialnymi na treningi bokserskie , organizując treningi bokserskie w ramach szkółki bokserskiej</w:t>
            </w:r>
          </w:p>
        </w:tc>
      </w:tr>
    </w:tbl>
    <w:p w:rsidR="00000000" w:rsidDel="00000000" w:rsidP="00000000" w:rsidRDefault="00000000" w:rsidRPr="00000000" w14:paraId="00000040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Georgia" w:cs="Georgia" w:eastAsia="Georgia" w:hAnsi="Georgia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tiger-fundacja.pl" TargetMode="External"/><Relationship Id="rId9" Type="http://schemas.openxmlformats.org/officeDocument/2006/relationships/hyperlink" Target="http://fundacja.mg13.com.pl" TargetMode="External"/><Relationship Id="rId5" Type="http://schemas.openxmlformats.org/officeDocument/2006/relationships/styles" Target="styles.xml"/><Relationship Id="rId6" Type="http://schemas.openxmlformats.org/officeDocument/2006/relationships/hyperlink" Target="https://mimowszystko.org" TargetMode="External"/><Relationship Id="rId7" Type="http://schemas.openxmlformats.org/officeDocument/2006/relationships/hyperlink" Target="http://fundacja-smolenia.org" TargetMode="External"/><Relationship Id="rId8" Type="http://schemas.openxmlformats.org/officeDocument/2006/relationships/hyperlink" Target="http://jestemoptymis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