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color w:val="353536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53536"/>
          <w:sz w:val="24"/>
          <w:szCs w:val="24"/>
          <w:rtl w:val="0"/>
        </w:rPr>
        <w:t xml:space="preserve">Photography 4 Humanity to międzynarodowa inicjatywa, która zaprasza fotografów z całego świata do urzeczywistnienia praw człowieka poprzez swoje zdjęcia. Pokazując najbardziej przekonujące obrazy – ilustrujące odwagę, rozpacz, nadzieję, niesprawiedliwość, współczucie, porażki w zakresie praw człowieka lub zwycięstwa w małych i dużych rozmiarach – obrazy te służą zainspirowaniu ludzi do osobistego zaangażowania się i opowiedzenia się za prawami człowieka. Twórcą konkursu jest David Clark Cause, a partnerami są: Biuro Praw Człowieka ONZ, Right Here Right Now Global Climate Alliance oraz Fotografiska New York. 2023 Global Contest zwrócił swój obiektyw w stronę sprawiedliwości klimatycznej. Organizatorzy uważają, że zmiany klimatyczne są kwestią praw człowieka, więc szukają zdjęć, które pokazują ludzi dotkniętych eskalacyjnym kryzysem klimatycznym. Należą do nich uchodźcy klimatyczni młodzi i starsi, niepełnosprawni i ranni, ubodzy, wyspiarze oraz kobiety. Mile widziane są również wizerunki obrońców klimatu opowiadających się za zmianami oraz tych, którzy pomagają łagodzić i odwracać zmiany klimatu.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color w:val="353536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53536"/>
          <w:sz w:val="24"/>
          <w:szCs w:val="24"/>
          <w:rtl w:val="0"/>
        </w:rPr>
        <w:t xml:space="preserve">Zdobywca nagrody Global Prize 2023 otrzyma $5,000 USD. Zdjęcia laureata nagrody globalnej, 10 najlepszych finalistów i 20 najlepszych wyróżnień będą prezentowane na całym świecie na stronie UN. org, począwszy od 10 grudnia 2023 r. - Dnia Praw Człowieka ONZ, a także promowane na całym świecie za pośrednictwem mediów społecznościowych.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color w:val="353536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53536"/>
          <w:sz w:val="24"/>
          <w:szCs w:val="24"/>
          <w:rtl w:val="0"/>
        </w:rPr>
        <w:t xml:space="preserve">Zasady: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color w:val="353536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53536"/>
          <w:sz w:val="24"/>
          <w:szCs w:val="24"/>
          <w:rtl w:val="0"/>
        </w:rPr>
        <w:t xml:space="preserve">● Aby wziąć udział, musisz mieć co najmniej 18 lat. Konkurs jest zarówno dla amatorów, jak i profesjonalnych fotografów.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color w:val="353536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53536"/>
          <w:sz w:val="24"/>
          <w:szCs w:val="24"/>
          <w:rtl w:val="0"/>
        </w:rPr>
        <w:t xml:space="preserve">● Wszystkie zgłoszenia muszą zostać przesłane między 1 maja 2023 od godz.12 a 31 sierpnia 2023 do  11:59.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color w:val="353536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53536"/>
          <w:sz w:val="24"/>
          <w:szCs w:val="24"/>
          <w:rtl w:val="0"/>
        </w:rPr>
        <w:t xml:space="preserve">● Wszystkie zdjęcia muszą odnosić się do osób dotkniętych zmianami klimatycznymi i/lub osób próbujących odwrócić lub złagodzić zmiany klimatyczne.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color w:val="353536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53536"/>
          <w:sz w:val="24"/>
          <w:szCs w:val="24"/>
          <w:rtl w:val="0"/>
        </w:rPr>
        <w:t xml:space="preserve">● Zgłoszenie musi zawierać imię i nazwisko fotografa, tytuł, datę, lokalizację i opis każdej przesłanej fotografii.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color w:val="353536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53536"/>
          <w:sz w:val="24"/>
          <w:szCs w:val="24"/>
          <w:rtl w:val="0"/>
        </w:rPr>
        <w:t xml:space="preserve">● Wszystkie zdjęcia muszą być wykonane w okresie od 1 września 2022 do 31 sierpnia 2023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color w:val="353536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53536"/>
          <w:sz w:val="24"/>
          <w:szCs w:val="24"/>
          <w:rtl w:val="0"/>
        </w:rPr>
        <w:t xml:space="preserve">Udział w konkursie jest dla każdego. Możesz przesłać maksymalnie pięć fotografii.Zapoznaj się z Regulaminem, aby uzyskać więcej informacji.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color w:val="353536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353536"/>
          <w:sz w:val="24"/>
          <w:szCs w:val="24"/>
          <w:rtl w:val="0"/>
        </w:rPr>
        <w:t xml:space="preserve">Informacje pochodzą ze strony: https://www.photography4humanity.com/2023-global-prize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color w:val="353536"/>
          <w:sz w:val="24"/>
          <w:szCs w:val="24"/>
          <w:rtl w:val="0"/>
        </w:rPr>
        <w:t xml:space="preserve">Ogłoszenie przetłumaczyła wolontariuszka  Iza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