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F6139" w:rsidRDefault="00000000">
      <w:pPr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Nagroda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Future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Generation</w:t>
      </w:r>
      <w:proofErr w:type="spellEnd"/>
      <w:r>
        <w:rPr>
          <w:rFonts w:ascii="Calibri" w:eastAsia="Calibri" w:hAnsi="Calibri" w:cs="Calibri"/>
          <w:b/>
          <w:sz w:val="40"/>
          <w:szCs w:val="40"/>
        </w:rPr>
        <w:t xml:space="preserve"> Art </w:t>
      </w:r>
      <w:proofErr w:type="spellStart"/>
      <w:r>
        <w:rPr>
          <w:rFonts w:ascii="Calibri" w:eastAsia="Calibri" w:hAnsi="Calibri" w:cs="Calibri"/>
          <w:b/>
          <w:sz w:val="40"/>
          <w:szCs w:val="40"/>
        </w:rPr>
        <w:t>Prize</w:t>
      </w:r>
      <w:proofErr w:type="spellEnd"/>
    </w:p>
    <w:p w14:paraId="00000002" w14:textId="77777777" w:rsidR="005F6139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Przyznawana raz na 2 lata nagroda „</w:t>
      </w:r>
      <w:proofErr w:type="spellStart"/>
      <w:r>
        <w:rPr>
          <w:rFonts w:ascii="Calibri" w:eastAsia="Calibri" w:hAnsi="Calibri" w:cs="Calibri"/>
        </w:rPr>
        <w:t>Future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Generation</w:t>
      </w:r>
      <w:proofErr w:type="spellEnd"/>
      <w:r>
        <w:rPr>
          <w:rFonts w:ascii="Calibri" w:eastAsia="Calibri" w:hAnsi="Calibri" w:cs="Calibri"/>
        </w:rPr>
        <w:t xml:space="preserve"> Art” jest jedyną nagrodą dla pokolenia młodych artystów o zasięgu globalnym w której proces aplikacji online jest otwarty, darmowy i demokratyczny. Nagroda wspierana przez wybitny zarząd, znamienitą kapitułę oraz doskonałą komisję kwalifikacyjną łączy najlepszych ludzi ze świata sztuki aby promować nowe pokolenie artystów.</w:t>
      </w:r>
    </w:p>
    <w:p w14:paraId="00000003" w14:textId="77777777" w:rsidR="005F6139" w:rsidRDefault="00000000">
      <w:pPr>
        <w:spacing w:before="240" w:after="240"/>
        <w:jc w:val="both"/>
        <w:rPr>
          <w:rFonts w:ascii="Calibri" w:eastAsia="Calibri" w:hAnsi="Calibri" w:cs="Calibri"/>
          <w:color w:val="1F497D"/>
          <w:sz w:val="40"/>
          <w:szCs w:val="40"/>
        </w:rPr>
      </w:pPr>
      <w:r>
        <w:rPr>
          <w:rFonts w:ascii="Calibri" w:eastAsia="Calibri" w:hAnsi="Calibri" w:cs="Calibri"/>
        </w:rPr>
        <w:t>Ze swoimi pracami mogą zgłaszać się wszyscy artyści do 35 roku życia niezależnie od płci, narodowości, rasy czy używanego medium artystycznego.</w:t>
      </w:r>
    </w:p>
    <w:p w14:paraId="00000004" w14:textId="77777777" w:rsidR="005F6139" w:rsidRDefault="00000000">
      <w:pPr>
        <w:spacing w:before="240" w:after="240"/>
        <w:jc w:val="both"/>
        <w:rPr>
          <w:rFonts w:ascii="Calibri" w:eastAsia="Calibri" w:hAnsi="Calibri" w:cs="Calibri"/>
          <w:b/>
          <w:color w:val="1F497D"/>
          <w:sz w:val="40"/>
          <w:szCs w:val="40"/>
        </w:rPr>
      </w:pPr>
      <w:r>
        <w:rPr>
          <w:rFonts w:ascii="Calibri" w:eastAsia="Calibri" w:hAnsi="Calibri" w:cs="Calibri"/>
        </w:rPr>
        <w:t xml:space="preserve">Zgłoszenia będą przyjmowane do </w:t>
      </w:r>
      <w:r>
        <w:rPr>
          <w:rFonts w:ascii="Calibri" w:eastAsia="Calibri" w:hAnsi="Calibri" w:cs="Calibri"/>
          <w:b/>
        </w:rPr>
        <w:t>30 kwietnia 2023 roku</w:t>
      </w:r>
      <w:r>
        <w:rPr>
          <w:rFonts w:ascii="Calibri" w:eastAsia="Calibri" w:hAnsi="Calibri" w:cs="Calibri"/>
        </w:rPr>
        <w:t>.</w:t>
      </w:r>
    </w:p>
    <w:p w14:paraId="00000005" w14:textId="77777777" w:rsidR="005F6139" w:rsidRDefault="00000000">
      <w:pPr>
        <w:spacing w:before="240" w:after="24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Laureat nagrody głównej otrzyma łącznie 100.000 dolarów, w tym 60.000 w gotówce a 40.000 jako inwestycję w swoją praktykę artystyczną.</w:t>
      </w:r>
    </w:p>
    <w:p w14:paraId="00000006" w14:textId="77777777" w:rsidR="005F6139" w:rsidRDefault="00000000">
      <w:pPr>
        <w:spacing w:before="240" w:after="240"/>
        <w:jc w:val="both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Jury według własnego uznania przyzna do 5 nagród specjalnych. Łączna kwota nagród specjalnych wyniesie 20.000 dolarów i będzie przeznaczona na wsparcie związane z rozwojem działalności artystycznej nagrodzonych.</w:t>
      </w:r>
    </w:p>
    <w:p w14:paraId="00000007" w14:textId="77777777" w:rsidR="005F6139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Wybitna komisja kwalifikacyjna, mianowana przez znamienitą, międzynarodową kapitułę konkursową oceni każde zgłoszenie oraz nominuje 20 artystów i umieści ich na ostatecznej liście kandydatów do nagrody. Nominowani będą zobligowani do stworzenia nowych prac które będą zaprezentowane w </w:t>
      </w:r>
      <w:proofErr w:type="spellStart"/>
      <w:r>
        <w:rPr>
          <w:rFonts w:ascii="Calibri" w:eastAsia="Calibri" w:hAnsi="Calibri" w:cs="Calibri"/>
        </w:rPr>
        <w:t>PinchukArtCentre</w:t>
      </w:r>
      <w:proofErr w:type="spellEnd"/>
      <w:r>
        <w:rPr>
          <w:rFonts w:ascii="Calibri" w:eastAsia="Calibri" w:hAnsi="Calibri" w:cs="Calibri"/>
        </w:rPr>
        <w:t xml:space="preserve"> w Kijowie. Następnie, wszystkie prace zostaną zaprezentowane na wystawie  „</w:t>
      </w:r>
      <w:proofErr w:type="spellStart"/>
      <w:r>
        <w:rPr>
          <w:rFonts w:ascii="Calibri" w:eastAsia="Calibri" w:hAnsi="Calibri" w:cs="Calibri"/>
        </w:rPr>
        <w:t>Future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Generation</w:t>
      </w:r>
      <w:proofErr w:type="spellEnd"/>
      <w:r>
        <w:rPr>
          <w:rFonts w:ascii="Calibri" w:eastAsia="Calibri" w:hAnsi="Calibri" w:cs="Calibri"/>
        </w:rPr>
        <w:t xml:space="preserve"> Art </w:t>
      </w:r>
      <w:proofErr w:type="spellStart"/>
      <w:r>
        <w:rPr>
          <w:rFonts w:ascii="Calibri" w:eastAsia="Calibri" w:hAnsi="Calibri" w:cs="Calibri"/>
        </w:rPr>
        <w:t>Prize</w:t>
      </w:r>
      <w:proofErr w:type="spellEnd"/>
      <w:r>
        <w:rPr>
          <w:rFonts w:ascii="Calibri" w:eastAsia="Calibri" w:hAnsi="Calibri" w:cs="Calibri"/>
        </w:rPr>
        <w:t>” na Biennale w Wenecji.</w:t>
      </w:r>
    </w:p>
    <w:p w14:paraId="00000008" w14:textId="77777777" w:rsidR="005F6139" w:rsidRDefault="00000000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Nagroda jest ufundowana przez międzynarodową, prywatną, bezpartyjną, filantropijną fundację Wiktor </w:t>
      </w:r>
      <w:proofErr w:type="spellStart"/>
      <w:r>
        <w:rPr>
          <w:rFonts w:ascii="Calibri" w:eastAsia="Calibri" w:hAnsi="Calibri" w:cs="Calibri"/>
        </w:rPr>
        <w:t>Pinczuka</w:t>
      </w:r>
      <w:proofErr w:type="spellEnd"/>
      <w:r>
        <w:rPr>
          <w:rFonts w:ascii="Calibri" w:eastAsia="Calibri" w:hAnsi="Calibri" w:cs="Calibri"/>
        </w:rPr>
        <w:t xml:space="preserve"> z siedzibą w Ukrainie. Fundacja została założona w 2006 roku przez biznesmena i filantropa Wiktora </w:t>
      </w:r>
      <w:proofErr w:type="spellStart"/>
      <w:r>
        <w:rPr>
          <w:rFonts w:ascii="Calibri" w:eastAsia="Calibri" w:hAnsi="Calibri" w:cs="Calibri"/>
        </w:rPr>
        <w:t>Pinczuka</w:t>
      </w:r>
      <w:proofErr w:type="spellEnd"/>
      <w:r>
        <w:rPr>
          <w:rFonts w:ascii="Calibri" w:eastAsia="Calibri" w:hAnsi="Calibri" w:cs="Calibri"/>
        </w:rPr>
        <w:t xml:space="preserve">. Fundacja pomaga młodemu pokoleniu zmieniać swoją ojczyznę i świat.  W tym celu realizuje projekty i buduje partnerskie relacje w Ukrainie i na całym świecie. Fundacja Wiktora </w:t>
      </w:r>
      <w:proofErr w:type="spellStart"/>
      <w:r>
        <w:rPr>
          <w:rFonts w:ascii="Calibri" w:eastAsia="Calibri" w:hAnsi="Calibri" w:cs="Calibri"/>
        </w:rPr>
        <w:t>Pinczuka</w:t>
      </w:r>
      <w:proofErr w:type="spellEnd"/>
      <w:r>
        <w:rPr>
          <w:rFonts w:ascii="Calibri" w:eastAsia="Calibri" w:hAnsi="Calibri" w:cs="Calibri"/>
        </w:rPr>
        <w:t xml:space="preserve"> została założona we wrześniu 2006 roku w Kijowie przez Wiktora </w:t>
      </w:r>
      <w:proofErr w:type="spellStart"/>
      <w:r>
        <w:rPr>
          <w:rFonts w:ascii="Calibri" w:eastAsia="Calibri" w:hAnsi="Calibri" w:cs="Calibri"/>
        </w:rPr>
        <w:t>Pinczuka</w:t>
      </w:r>
      <w:proofErr w:type="spellEnd"/>
      <w:r>
        <w:rPr>
          <w:rFonts w:ascii="Calibri" w:eastAsia="Calibri" w:hAnsi="Calibri" w:cs="Calibri"/>
        </w:rPr>
        <w:t xml:space="preserve">. Od tamtej pory jest największym, najbardziej dynamicznym prywatnym centrum sztuki współczesnej w centralnej i wschodniej Europie. Z ponad 3 milionami odwiedzających, </w:t>
      </w:r>
      <w:proofErr w:type="spellStart"/>
      <w:r>
        <w:rPr>
          <w:rFonts w:ascii="Calibri" w:eastAsia="Calibri" w:hAnsi="Calibri" w:cs="Calibri"/>
        </w:rPr>
        <w:t>PinchukArtCentre</w:t>
      </w:r>
      <w:proofErr w:type="spellEnd"/>
      <w:r>
        <w:rPr>
          <w:rFonts w:ascii="Calibri" w:eastAsia="Calibri" w:hAnsi="Calibri" w:cs="Calibri"/>
        </w:rPr>
        <w:t xml:space="preserve"> stało międzynarodowym centrum sztuki współczesnej, rozwijającym ukraińską scenę artystyczną jednocześnie generując krytyczną publiczną debatę dla całego społeczeństwa.</w:t>
      </w:r>
    </w:p>
    <w:p w14:paraId="00000009" w14:textId="77777777" w:rsidR="005F6139" w:rsidRDefault="005F6139">
      <w:pPr>
        <w:spacing w:before="240" w:after="240"/>
        <w:jc w:val="both"/>
        <w:rPr>
          <w:rFonts w:ascii="Calibri" w:eastAsia="Calibri" w:hAnsi="Calibri" w:cs="Calibri"/>
        </w:rPr>
      </w:pPr>
    </w:p>
    <w:p w14:paraId="0000000A" w14:textId="77777777" w:rsidR="005F6139" w:rsidRDefault="00000000">
      <w:pPr>
        <w:spacing w:before="240" w:after="240"/>
        <w:jc w:val="both"/>
        <w:rPr>
          <w:rFonts w:ascii="Calibri" w:eastAsia="Calibri" w:hAnsi="Calibri" w:cs="Calibri"/>
          <w:i/>
          <w:color w:val="1155CC"/>
          <w:u w:val="single"/>
        </w:rPr>
      </w:pPr>
      <w:r>
        <w:rPr>
          <w:rFonts w:ascii="Calibri" w:eastAsia="Calibri" w:hAnsi="Calibri" w:cs="Calibri"/>
          <w:i/>
        </w:rPr>
        <w:t>Informacje pochodzą ze strony:</w:t>
      </w:r>
      <w:hyperlink r:id="rId4">
        <w:r>
          <w:rPr>
            <w:rFonts w:ascii="Calibri" w:eastAsia="Calibri" w:hAnsi="Calibri" w:cs="Calibri"/>
            <w:i/>
          </w:rPr>
          <w:t xml:space="preserve"> </w:t>
        </w:r>
      </w:hyperlink>
      <w:hyperlink r:id="rId5">
        <w:r>
          <w:rPr>
            <w:rFonts w:ascii="Calibri" w:eastAsia="Calibri" w:hAnsi="Calibri" w:cs="Calibri"/>
            <w:i/>
            <w:color w:val="1155CC"/>
            <w:u w:val="single"/>
          </w:rPr>
          <w:t>https://futuregenerationartprize.org/</w:t>
        </w:r>
      </w:hyperlink>
    </w:p>
    <w:p w14:paraId="0000000B" w14:textId="77777777" w:rsidR="005F6139" w:rsidRDefault="00000000">
      <w:pPr>
        <w:spacing w:before="240" w:after="24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Ogłoszenie przetłumaczył/a: Katarzyna Brych</w:t>
      </w:r>
    </w:p>
    <w:p w14:paraId="00000010" w14:textId="558BF4F2" w:rsidR="005F6139" w:rsidRDefault="00000000" w:rsidP="002A610F">
      <w:pPr>
        <w:spacing w:before="240" w:after="200"/>
        <w:jc w:val="both"/>
      </w:pPr>
      <w:r>
        <w:rPr>
          <w:rFonts w:ascii="Calibri" w:eastAsia="Calibri" w:hAnsi="Calibri" w:cs="Calibri"/>
          <w:i/>
        </w:rPr>
        <w:t xml:space="preserve">Dodając tłumaczenie na </w:t>
      </w:r>
      <w:proofErr w:type="spellStart"/>
      <w:r>
        <w:rPr>
          <w:rFonts w:ascii="Calibri" w:eastAsia="Calibri" w:hAnsi="Calibri" w:cs="Calibri"/>
          <w:i/>
        </w:rPr>
        <w:t>TuDu</w:t>
      </w:r>
      <w:proofErr w:type="spellEnd"/>
      <w:r>
        <w:rPr>
          <w:rFonts w:ascii="Calibri" w:eastAsia="Calibri" w:hAnsi="Calibri" w:cs="Calibri"/>
          <w:i/>
        </w:rPr>
        <w:t>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 w:rsidR="005F613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39"/>
    <w:rsid w:val="002A610F"/>
    <w:rsid w:val="005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19086-A22D-49E2-BEC4-5E1F327C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uturegenerationartprize.org/en/rules" TargetMode="External"/><Relationship Id="rId4" Type="http://schemas.openxmlformats.org/officeDocument/2006/relationships/hyperlink" Target="https://futuregenerationartprize.org/en/ru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Katarzyna 121177</cp:lastModifiedBy>
  <cp:revision>2</cp:revision>
  <dcterms:created xsi:type="dcterms:W3CDTF">2023-03-27T19:38:00Z</dcterms:created>
  <dcterms:modified xsi:type="dcterms:W3CDTF">2023-03-27T19:38:00Z</dcterms:modified>
</cp:coreProperties>
</file>