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8D750" w14:textId="6A24E186" w:rsidR="00145844" w:rsidRPr="00AA4F82" w:rsidRDefault="00145844" w:rsidP="00145844">
      <w:pPr>
        <w:keepNext/>
        <w:keepLines/>
        <w:spacing w:before="400" w:after="200" w:line="276" w:lineRule="auto"/>
        <w:outlineLvl w:val="0"/>
        <w:rPr>
          <w:rFonts w:ascii="Arial" w:eastAsia="Arial" w:hAnsi="Arial" w:cs="Arial"/>
          <w:sz w:val="40"/>
          <w:szCs w:val="40"/>
        </w:rPr>
      </w:pPr>
      <w:bookmarkStart w:id="0" w:name="_xhr4at2h0j3j"/>
      <w:bookmarkEnd w:id="0"/>
      <w:r w:rsidRPr="00AA4F82">
        <w:rPr>
          <w:rFonts w:ascii="Arial" w:eastAsia="Arial" w:hAnsi="Arial" w:cs="Arial"/>
          <w:sz w:val="40"/>
          <w:szCs w:val="40"/>
        </w:rPr>
        <w:t>Stypendia w ramach Europejskiej Doktorskiej Szkoły Demografii</w:t>
      </w:r>
    </w:p>
    <w:p w14:paraId="23ECB902" w14:textId="07D0BF99" w:rsidR="00145844" w:rsidRDefault="00145844" w:rsidP="00F2535E">
      <w:pPr>
        <w:spacing w:after="200" w:line="276" w:lineRule="auto"/>
        <w:rPr>
          <w:rFonts w:ascii="Arial" w:eastAsia="Arial" w:hAnsi="Arial" w:cs="Arial"/>
          <w:sz w:val="22"/>
        </w:rPr>
      </w:pPr>
      <w:r w:rsidRPr="00145844">
        <w:rPr>
          <w:rFonts w:ascii="Arial" w:eastAsia="Arial" w:hAnsi="Arial" w:cs="Arial"/>
          <w:sz w:val="22"/>
        </w:rPr>
        <w:t xml:space="preserve">Europejska Doktorska Szkoła Demografii </w:t>
      </w:r>
      <w:r w:rsidR="00BB3C4B">
        <w:rPr>
          <w:rFonts w:ascii="Arial" w:eastAsia="Arial" w:hAnsi="Arial" w:cs="Arial"/>
          <w:sz w:val="22"/>
        </w:rPr>
        <w:t>(</w:t>
      </w:r>
      <w:proofErr w:type="spellStart"/>
      <w:r w:rsidR="00BB3C4B">
        <w:rPr>
          <w:rFonts w:ascii="Arial" w:eastAsia="Arial" w:hAnsi="Arial" w:cs="Arial"/>
          <w:sz w:val="22"/>
        </w:rPr>
        <w:t>European</w:t>
      </w:r>
      <w:proofErr w:type="spellEnd"/>
      <w:r w:rsidR="00BB3C4B">
        <w:rPr>
          <w:rFonts w:ascii="Arial" w:eastAsia="Arial" w:hAnsi="Arial" w:cs="Arial"/>
          <w:sz w:val="22"/>
        </w:rPr>
        <w:t xml:space="preserve"> </w:t>
      </w:r>
      <w:proofErr w:type="spellStart"/>
      <w:r w:rsidR="00BB3C4B">
        <w:rPr>
          <w:rFonts w:ascii="Arial" w:eastAsia="Arial" w:hAnsi="Arial" w:cs="Arial"/>
          <w:sz w:val="22"/>
        </w:rPr>
        <w:t>Doctoral</w:t>
      </w:r>
      <w:proofErr w:type="spellEnd"/>
      <w:r w:rsidR="00BB3C4B">
        <w:rPr>
          <w:rFonts w:ascii="Arial" w:eastAsia="Arial" w:hAnsi="Arial" w:cs="Arial"/>
          <w:sz w:val="22"/>
        </w:rPr>
        <w:t xml:space="preserve"> School of </w:t>
      </w:r>
      <w:proofErr w:type="spellStart"/>
      <w:r w:rsidR="00BB3C4B">
        <w:rPr>
          <w:rFonts w:ascii="Arial" w:eastAsia="Arial" w:hAnsi="Arial" w:cs="Arial"/>
          <w:sz w:val="22"/>
        </w:rPr>
        <w:t>Demography</w:t>
      </w:r>
      <w:proofErr w:type="spellEnd"/>
      <w:r w:rsidR="00BB3C4B">
        <w:rPr>
          <w:rFonts w:ascii="Arial" w:eastAsia="Arial" w:hAnsi="Arial" w:cs="Arial"/>
          <w:sz w:val="22"/>
        </w:rPr>
        <w:t xml:space="preserve"> – EDSD) </w:t>
      </w:r>
      <w:r w:rsidRPr="00145844">
        <w:rPr>
          <w:rFonts w:ascii="Arial" w:eastAsia="Arial" w:hAnsi="Arial" w:cs="Arial"/>
          <w:sz w:val="22"/>
        </w:rPr>
        <w:t>t</w:t>
      </w:r>
      <w:r>
        <w:rPr>
          <w:rFonts w:ascii="Arial" w:eastAsia="Arial" w:hAnsi="Arial" w:cs="Arial"/>
          <w:sz w:val="22"/>
        </w:rPr>
        <w:t>o 11-miesięczny sponsorowany program oferowany co roku studentom</w:t>
      </w:r>
      <w:r w:rsidR="00AA4F82">
        <w:rPr>
          <w:rFonts w:ascii="Arial" w:eastAsia="Arial" w:hAnsi="Arial" w:cs="Arial"/>
          <w:sz w:val="22"/>
        </w:rPr>
        <w:t xml:space="preserve"> w celu </w:t>
      </w:r>
      <w:r>
        <w:rPr>
          <w:rFonts w:ascii="Arial" w:eastAsia="Arial" w:hAnsi="Arial" w:cs="Arial"/>
          <w:sz w:val="22"/>
        </w:rPr>
        <w:t>zapewni</w:t>
      </w:r>
      <w:r w:rsidR="00AA4F82">
        <w:rPr>
          <w:rFonts w:ascii="Arial" w:eastAsia="Arial" w:hAnsi="Arial" w:cs="Arial"/>
          <w:sz w:val="22"/>
        </w:rPr>
        <w:t>enia</w:t>
      </w:r>
      <w:r>
        <w:rPr>
          <w:rFonts w:ascii="Arial" w:eastAsia="Arial" w:hAnsi="Arial" w:cs="Arial"/>
          <w:sz w:val="22"/>
        </w:rPr>
        <w:t xml:space="preserve"> im właściw</w:t>
      </w:r>
      <w:r w:rsidR="00AA4F82">
        <w:rPr>
          <w:rFonts w:ascii="Arial" w:eastAsia="Arial" w:hAnsi="Arial" w:cs="Arial"/>
          <w:sz w:val="22"/>
        </w:rPr>
        <w:t xml:space="preserve">ej </w:t>
      </w:r>
      <w:r>
        <w:rPr>
          <w:rFonts w:ascii="Arial" w:eastAsia="Arial" w:hAnsi="Arial" w:cs="Arial"/>
          <w:sz w:val="22"/>
        </w:rPr>
        <w:t>edukacj</w:t>
      </w:r>
      <w:r w:rsidR="00AA4F82">
        <w:rPr>
          <w:rFonts w:ascii="Arial" w:eastAsia="Arial" w:hAnsi="Arial" w:cs="Arial"/>
          <w:sz w:val="22"/>
        </w:rPr>
        <w:t>i</w:t>
      </w:r>
      <w:r>
        <w:rPr>
          <w:rFonts w:ascii="Arial" w:eastAsia="Arial" w:hAnsi="Arial" w:cs="Arial"/>
          <w:sz w:val="22"/>
        </w:rPr>
        <w:t xml:space="preserve"> w zakresie demografii by mogli realizować swoje badania doktoranckie. </w:t>
      </w:r>
      <w:r w:rsidRPr="00145844">
        <w:rPr>
          <w:rFonts w:ascii="Arial" w:eastAsia="Arial" w:hAnsi="Arial" w:cs="Arial"/>
          <w:sz w:val="22"/>
        </w:rPr>
        <w:t>Studenci nabędą rzetelną wiedzę na temat przyczyn i skutków z</w:t>
      </w:r>
      <w:r>
        <w:rPr>
          <w:rFonts w:ascii="Arial" w:eastAsia="Arial" w:hAnsi="Arial" w:cs="Arial"/>
          <w:sz w:val="22"/>
        </w:rPr>
        <w:t xml:space="preserve">mian demograficznych, danych populacyjnych, demografii statystycznej i matematycznej a także modelowania, symulacji oraz tworzenia prognoz. </w:t>
      </w:r>
      <w:r w:rsidRPr="00145844">
        <w:rPr>
          <w:rFonts w:ascii="Arial" w:eastAsia="Arial" w:hAnsi="Arial" w:cs="Arial"/>
          <w:sz w:val="22"/>
        </w:rPr>
        <w:t>Wiele kursów prowadzonych w ramach program</w:t>
      </w:r>
      <w:r w:rsidR="004C1120">
        <w:rPr>
          <w:rFonts w:ascii="Arial" w:eastAsia="Arial" w:hAnsi="Arial" w:cs="Arial"/>
          <w:sz w:val="22"/>
        </w:rPr>
        <w:t>u</w:t>
      </w:r>
      <w:r w:rsidRPr="00145844">
        <w:rPr>
          <w:rFonts w:ascii="Arial" w:eastAsia="Arial" w:hAnsi="Arial" w:cs="Arial"/>
          <w:sz w:val="22"/>
        </w:rPr>
        <w:t xml:space="preserve"> koncentruj</w:t>
      </w:r>
      <w:r w:rsidR="004C1120">
        <w:rPr>
          <w:rFonts w:ascii="Arial" w:eastAsia="Arial" w:hAnsi="Arial" w:cs="Arial"/>
          <w:sz w:val="22"/>
        </w:rPr>
        <w:t>e</w:t>
      </w:r>
      <w:r w:rsidRPr="00145844">
        <w:rPr>
          <w:rFonts w:ascii="Arial" w:eastAsia="Arial" w:hAnsi="Arial" w:cs="Arial"/>
          <w:sz w:val="22"/>
        </w:rPr>
        <w:t xml:space="preserve"> się na wzmacni</w:t>
      </w:r>
      <w:r>
        <w:rPr>
          <w:rFonts w:ascii="Arial" w:eastAsia="Arial" w:hAnsi="Arial" w:cs="Arial"/>
          <w:sz w:val="22"/>
        </w:rPr>
        <w:t>aniu umiejętności liczbowych i związanych z programowaniem. Ję</w:t>
      </w:r>
      <w:r w:rsidR="00F2535E">
        <w:rPr>
          <w:rFonts w:ascii="Arial" w:eastAsia="Arial" w:hAnsi="Arial" w:cs="Arial"/>
          <w:sz w:val="22"/>
        </w:rPr>
        <w:t xml:space="preserve">zykiem prowadzenia zajęć jest angielski a każda </w:t>
      </w:r>
      <w:r w:rsidR="00924BD2">
        <w:rPr>
          <w:rFonts w:ascii="Arial" w:eastAsia="Arial" w:hAnsi="Arial" w:cs="Arial"/>
          <w:sz w:val="22"/>
        </w:rPr>
        <w:t>kohorta</w:t>
      </w:r>
      <w:r w:rsidR="00F2535E">
        <w:rPr>
          <w:rFonts w:ascii="Arial" w:eastAsia="Arial" w:hAnsi="Arial" w:cs="Arial"/>
          <w:sz w:val="22"/>
        </w:rPr>
        <w:t xml:space="preserve"> składa się z grupy od 12 do 20 studentów.</w:t>
      </w:r>
    </w:p>
    <w:p w14:paraId="31974322" w14:textId="77772794" w:rsidR="00BB3C4B" w:rsidRPr="00AA4F82" w:rsidRDefault="00BB3C4B" w:rsidP="00BB3C4B">
      <w:pPr>
        <w:spacing w:after="200" w:line="276" w:lineRule="auto"/>
        <w:rPr>
          <w:rFonts w:ascii="Arial" w:eastAsia="Arial" w:hAnsi="Arial" w:cs="Arial"/>
          <w:sz w:val="22"/>
        </w:rPr>
      </w:pPr>
      <w:r w:rsidRPr="00BB3C4B">
        <w:rPr>
          <w:rFonts w:ascii="Arial" w:eastAsia="Arial" w:hAnsi="Arial" w:cs="Arial"/>
          <w:sz w:val="22"/>
        </w:rPr>
        <w:t>Obecnie możliwe jest wysyłanie a</w:t>
      </w:r>
      <w:r>
        <w:rPr>
          <w:rFonts w:ascii="Arial" w:eastAsia="Arial" w:hAnsi="Arial" w:cs="Arial"/>
          <w:sz w:val="22"/>
        </w:rPr>
        <w:t xml:space="preserve">plikacji na EDSD 2022-2023. Ostateczny termin przyjmowania zgłoszeń to 22 kwietnia 2022, na program rozpoczynający się 5 września 2022. </w:t>
      </w:r>
      <w:r w:rsidRPr="00AA4F82">
        <w:rPr>
          <w:rFonts w:ascii="Arial" w:eastAsia="Arial" w:hAnsi="Arial" w:cs="Arial"/>
          <w:sz w:val="22"/>
        </w:rPr>
        <w:t>Wybrani kandydaci zostaną ogłoszeni w na koniec maja 2022.</w:t>
      </w:r>
    </w:p>
    <w:p w14:paraId="31366016" w14:textId="372BB9A8" w:rsidR="005E53A4" w:rsidRDefault="005E53A4" w:rsidP="00BB3C4B">
      <w:pPr>
        <w:spacing w:after="200" w:line="276" w:lineRule="auto"/>
        <w:rPr>
          <w:rFonts w:ascii="Arial" w:eastAsia="Arial" w:hAnsi="Arial" w:cs="Arial"/>
          <w:sz w:val="22"/>
        </w:rPr>
      </w:pPr>
      <w:r w:rsidRPr="005E53A4">
        <w:rPr>
          <w:rFonts w:ascii="Arial" w:eastAsia="Arial" w:hAnsi="Arial" w:cs="Arial"/>
          <w:sz w:val="22"/>
        </w:rPr>
        <w:t>By kwalifikować się do p</w:t>
      </w:r>
      <w:r>
        <w:rPr>
          <w:rFonts w:ascii="Arial" w:eastAsia="Arial" w:hAnsi="Arial" w:cs="Arial"/>
          <w:sz w:val="22"/>
        </w:rPr>
        <w:t xml:space="preserve">rzyjęcia do programu, student musi posiadać tytuł magistra demografii, matematyki, statystyki, zdrowia publicznego, ekonomii, socjologii, geografii, biologii, informatyki, historii lub innej pokrewnej dziedziny. Studenci będący obecnie na studiach magisterskich mogą aplikować, ale muszą uzyskać tytuł przed rozpoczęciem programu EDSD (w przypadku, gdy zostaną przyjęci). </w:t>
      </w:r>
      <w:r w:rsidRPr="005E53A4">
        <w:rPr>
          <w:rFonts w:ascii="Arial" w:eastAsia="Arial" w:hAnsi="Arial" w:cs="Arial"/>
          <w:sz w:val="22"/>
        </w:rPr>
        <w:t>W momencie składania aplikacji, studenci mogą, ale nie muszą b</w:t>
      </w:r>
      <w:r>
        <w:rPr>
          <w:rFonts w:ascii="Arial" w:eastAsia="Arial" w:hAnsi="Arial" w:cs="Arial"/>
          <w:sz w:val="22"/>
        </w:rPr>
        <w:t xml:space="preserve">yć zapisani na studia doktorskie. </w:t>
      </w:r>
      <w:r w:rsidRPr="005E53A4">
        <w:rPr>
          <w:rFonts w:ascii="Arial" w:eastAsia="Arial" w:hAnsi="Arial" w:cs="Arial"/>
          <w:sz w:val="22"/>
        </w:rPr>
        <w:t>Nie muszą być zapisani na studia doktorskie w jednym z</w:t>
      </w:r>
      <w:r>
        <w:rPr>
          <w:rFonts w:ascii="Arial" w:eastAsia="Arial" w:hAnsi="Arial" w:cs="Arial"/>
          <w:sz w:val="22"/>
        </w:rPr>
        <w:t xml:space="preserve"> uczestniczących w programie instytutów. Od studentów </w:t>
      </w:r>
      <w:r w:rsidRPr="005E53A4">
        <w:rPr>
          <w:rFonts w:ascii="Arial" w:eastAsia="Arial" w:hAnsi="Arial" w:cs="Arial"/>
          <w:sz w:val="22"/>
        </w:rPr>
        <w:t>przyję</w:t>
      </w:r>
      <w:r>
        <w:rPr>
          <w:rFonts w:ascii="Arial" w:eastAsia="Arial" w:hAnsi="Arial" w:cs="Arial"/>
          <w:sz w:val="22"/>
        </w:rPr>
        <w:t xml:space="preserve">tych </w:t>
      </w:r>
      <w:r w:rsidRPr="005E53A4">
        <w:rPr>
          <w:rFonts w:ascii="Arial" w:eastAsia="Arial" w:hAnsi="Arial" w:cs="Arial"/>
          <w:sz w:val="22"/>
        </w:rPr>
        <w:t>do EDSD, którzy nie są zapisani do s</w:t>
      </w:r>
      <w:r>
        <w:rPr>
          <w:rFonts w:ascii="Arial" w:eastAsia="Arial" w:hAnsi="Arial" w:cs="Arial"/>
          <w:sz w:val="22"/>
        </w:rPr>
        <w:t>zkoły doktorskiej oczekuje się</w:t>
      </w:r>
      <w:r w:rsidR="001732FA">
        <w:rPr>
          <w:rFonts w:ascii="Arial" w:eastAsia="Arial" w:hAnsi="Arial" w:cs="Arial"/>
          <w:sz w:val="22"/>
        </w:rPr>
        <w:t>, że zostaną przyjęci na studia doktorskie podczas realizowania EDSD lub natychmiast po ukończeniu programu.</w:t>
      </w:r>
    </w:p>
    <w:p w14:paraId="624D8F77" w14:textId="22DAEF22" w:rsidR="00FA2BDE" w:rsidRPr="00FA2BDE" w:rsidRDefault="00FA2BDE" w:rsidP="00BB3C4B">
      <w:pPr>
        <w:spacing w:after="200" w:line="276" w:lineRule="auto"/>
        <w:rPr>
          <w:rFonts w:ascii="Arial" w:eastAsia="Arial" w:hAnsi="Arial" w:cs="Arial"/>
          <w:sz w:val="22"/>
        </w:rPr>
      </w:pPr>
      <w:r>
        <w:rPr>
          <w:rFonts w:ascii="Arial" w:eastAsia="Arial" w:hAnsi="Arial" w:cs="Arial"/>
          <w:sz w:val="22"/>
        </w:rPr>
        <w:t xml:space="preserve">Na przestrzeni lat, EDSD była prowadzona na wielu uniwersytetach i instytutach badawczych. </w:t>
      </w:r>
      <w:r w:rsidRPr="00FA2BDE">
        <w:rPr>
          <w:rFonts w:ascii="Arial" w:eastAsia="Arial" w:hAnsi="Arial" w:cs="Arial"/>
          <w:sz w:val="22"/>
        </w:rPr>
        <w:t>W roku akademickim 2022/23, program będzie prowadzony w dwóch różnych m</w:t>
      </w:r>
      <w:r>
        <w:rPr>
          <w:rFonts w:ascii="Arial" w:eastAsia="Arial" w:hAnsi="Arial" w:cs="Arial"/>
          <w:sz w:val="22"/>
        </w:rPr>
        <w:t xml:space="preserve">iejscach. </w:t>
      </w:r>
      <w:r w:rsidRPr="00FA2BDE">
        <w:rPr>
          <w:rFonts w:ascii="Arial" w:eastAsia="Arial" w:hAnsi="Arial" w:cs="Arial"/>
          <w:sz w:val="22"/>
        </w:rPr>
        <w:t>Kursy przygotowawcze (od początku września do końca października 2022) będą p</w:t>
      </w:r>
      <w:r>
        <w:rPr>
          <w:rFonts w:ascii="Arial" w:eastAsia="Arial" w:hAnsi="Arial" w:cs="Arial"/>
          <w:sz w:val="22"/>
        </w:rPr>
        <w:t xml:space="preserve">rowadzone w </w:t>
      </w:r>
      <w:hyperlink r:id="rId6" w:history="1">
        <w:r w:rsidRPr="00FA2BDE">
          <w:rPr>
            <w:rStyle w:val="Hipercze"/>
            <w:rFonts w:ascii="Arial" w:eastAsia="Arial" w:hAnsi="Arial" w:cs="Arial"/>
            <w:sz w:val="22"/>
          </w:rPr>
          <w:t xml:space="preserve">Instytucie Badań Demograficznych im. </w:t>
        </w:r>
        <w:proofErr w:type="spellStart"/>
        <w:r w:rsidRPr="00FA2BDE">
          <w:rPr>
            <w:rStyle w:val="Hipercze"/>
            <w:rFonts w:ascii="Arial" w:eastAsia="Arial" w:hAnsi="Arial" w:cs="Arial"/>
            <w:sz w:val="22"/>
          </w:rPr>
          <w:t>Maxa</w:t>
        </w:r>
        <w:proofErr w:type="spellEnd"/>
        <w:r w:rsidRPr="00FA2BDE">
          <w:rPr>
            <w:rStyle w:val="Hipercze"/>
            <w:rFonts w:ascii="Arial" w:eastAsia="Arial" w:hAnsi="Arial" w:cs="Arial"/>
            <w:sz w:val="22"/>
          </w:rPr>
          <w:t xml:space="preserve"> Plancka</w:t>
        </w:r>
      </w:hyperlink>
      <w:r w:rsidRPr="00FA2BDE">
        <w:rPr>
          <w:rFonts w:ascii="Arial" w:eastAsia="Arial" w:hAnsi="Arial" w:cs="Arial"/>
          <w:sz w:val="22"/>
        </w:rPr>
        <w:t xml:space="preserve"> w Rostock w Niemczech. Podstawowe kursy (od listopada 2022 do końca lipca 2023) będą prowadzone w</w:t>
      </w:r>
      <w:r>
        <w:rPr>
          <w:rFonts w:ascii="Arial" w:eastAsia="Arial" w:hAnsi="Arial" w:cs="Arial"/>
          <w:sz w:val="22"/>
        </w:rPr>
        <w:t xml:space="preserve"> </w:t>
      </w:r>
      <w:hyperlink r:id="rId7" w:history="1">
        <w:r w:rsidRPr="00FA2BDE">
          <w:rPr>
            <w:rStyle w:val="Hipercze"/>
            <w:rFonts w:ascii="Arial" w:eastAsia="Arial" w:hAnsi="Arial" w:cs="Arial"/>
            <w:sz w:val="22"/>
          </w:rPr>
          <w:t>Centrum Badań Demograficznych</w:t>
        </w:r>
      </w:hyperlink>
      <w:r>
        <w:rPr>
          <w:rFonts w:ascii="Arial" w:eastAsia="Arial" w:hAnsi="Arial" w:cs="Arial"/>
          <w:sz w:val="22"/>
        </w:rPr>
        <w:t xml:space="preserve"> na Uniwersytecie Autonomiczny</w:t>
      </w:r>
      <w:r w:rsidR="00D8434F">
        <w:rPr>
          <w:rFonts w:ascii="Arial" w:eastAsia="Arial" w:hAnsi="Arial" w:cs="Arial"/>
          <w:sz w:val="22"/>
        </w:rPr>
        <w:t>m</w:t>
      </w:r>
      <w:r>
        <w:rPr>
          <w:rFonts w:ascii="Arial" w:eastAsia="Arial" w:hAnsi="Arial" w:cs="Arial"/>
          <w:sz w:val="22"/>
        </w:rPr>
        <w:t xml:space="preserve"> w Barcelonie. </w:t>
      </w:r>
      <w:r w:rsidRPr="00FA2BDE">
        <w:rPr>
          <w:rFonts w:ascii="Arial" w:eastAsia="Arial" w:hAnsi="Arial" w:cs="Arial"/>
          <w:sz w:val="22"/>
        </w:rPr>
        <w:t>Studenci muszą sami zorganizować zakwaterowanie, ale mogą skorzystać z doradzt</w:t>
      </w:r>
      <w:r>
        <w:rPr>
          <w:rFonts w:ascii="Arial" w:eastAsia="Arial" w:hAnsi="Arial" w:cs="Arial"/>
          <w:sz w:val="22"/>
        </w:rPr>
        <w:t>wa kadry EDSD.</w:t>
      </w:r>
    </w:p>
    <w:p w14:paraId="6BFE800F" w14:textId="39DC0282" w:rsidR="00977042" w:rsidRPr="00977042" w:rsidRDefault="00977042" w:rsidP="00977042">
      <w:pPr>
        <w:spacing w:after="200" w:line="276" w:lineRule="auto"/>
        <w:rPr>
          <w:rFonts w:ascii="Arial" w:eastAsia="Arial" w:hAnsi="Arial" w:cs="Arial"/>
          <w:sz w:val="22"/>
        </w:rPr>
      </w:pPr>
      <w:r w:rsidRPr="00977042">
        <w:rPr>
          <w:rFonts w:ascii="Arial" w:eastAsia="Arial" w:hAnsi="Arial" w:cs="Arial"/>
          <w:sz w:val="22"/>
        </w:rPr>
        <w:t>EDSD nie jest programem p</w:t>
      </w:r>
      <w:r>
        <w:rPr>
          <w:rFonts w:ascii="Arial" w:eastAsia="Arial" w:hAnsi="Arial" w:cs="Arial"/>
          <w:sz w:val="22"/>
        </w:rPr>
        <w:t xml:space="preserve">rowadzonym w formie zdalnej i od studentów oczekiwane jest osobiste uczestnictwo. </w:t>
      </w:r>
      <w:r w:rsidRPr="00977042">
        <w:rPr>
          <w:rFonts w:ascii="Arial" w:eastAsia="Arial" w:hAnsi="Arial" w:cs="Arial"/>
          <w:sz w:val="22"/>
        </w:rPr>
        <w:t>Jednakże, w związku z trudnym do przewidzenia przebiegiem pande</w:t>
      </w:r>
      <w:r>
        <w:rPr>
          <w:rFonts w:ascii="Arial" w:eastAsia="Arial" w:hAnsi="Arial" w:cs="Arial"/>
          <w:sz w:val="22"/>
        </w:rPr>
        <w:t>mii COVID-19, organizatorzy są prz</w:t>
      </w:r>
      <w:r w:rsidR="00730C2C">
        <w:rPr>
          <w:rFonts w:ascii="Arial" w:eastAsia="Arial" w:hAnsi="Arial" w:cs="Arial"/>
          <w:sz w:val="22"/>
        </w:rPr>
        <w:t>y</w:t>
      </w:r>
      <w:r>
        <w:rPr>
          <w:rFonts w:ascii="Arial" w:eastAsia="Arial" w:hAnsi="Arial" w:cs="Arial"/>
          <w:sz w:val="22"/>
        </w:rPr>
        <w:t xml:space="preserve">gotowani do wprowadzenia zmian koniecznych do przeprowadzenia zajęć online, jeśli będzie wymagać tego sytuacja. </w:t>
      </w:r>
      <w:r w:rsidRPr="00977042">
        <w:rPr>
          <w:rFonts w:ascii="Arial" w:eastAsia="Arial" w:hAnsi="Arial" w:cs="Arial"/>
          <w:sz w:val="22"/>
        </w:rPr>
        <w:t>W tym momencie nie da się przewidzieć czy program ro</w:t>
      </w:r>
      <w:r w:rsidR="00F96F36">
        <w:rPr>
          <w:rFonts w:ascii="Arial" w:eastAsia="Arial" w:hAnsi="Arial" w:cs="Arial"/>
          <w:sz w:val="22"/>
        </w:rPr>
        <w:t>z</w:t>
      </w:r>
      <w:r w:rsidRPr="00977042">
        <w:rPr>
          <w:rFonts w:ascii="Arial" w:eastAsia="Arial" w:hAnsi="Arial" w:cs="Arial"/>
          <w:sz w:val="22"/>
        </w:rPr>
        <w:t>p</w:t>
      </w:r>
      <w:r>
        <w:rPr>
          <w:rFonts w:ascii="Arial" w:eastAsia="Arial" w:hAnsi="Arial" w:cs="Arial"/>
          <w:sz w:val="22"/>
        </w:rPr>
        <w:t xml:space="preserve">ocznie się w formie zdalnej, stacjonarnej czy hybrydowej. Decyzja zostanie podjęta pod koniec maja 2022 i zostanie opublikowana na </w:t>
      </w:r>
      <w:hyperlink r:id="rId8" w:history="1">
        <w:r w:rsidRPr="00977042">
          <w:rPr>
            <w:rStyle w:val="Hipercze"/>
            <w:rFonts w:ascii="Arial" w:eastAsia="Arial" w:hAnsi="Arial" w:cs="Arial"/>
            <w:sz w:val="22"/>
          </w:rPr>
          <w:t>stronie EDSD</w:t>
        </w:r>
      </w:hyperlink>
      <w:r>
        <w:rPr>
          <w:rFonts w:ascii="Arial" w:eastAsia="Arial" w:hAnsi="Arial" w:cs="Arial"/>
          <w:sz w:val="22"/>
        </w:rPr>
        <w:t>.</w:t>
      </w:r>
    </w:p>
    <w:p w14:paraId="7696C1E9" w14:textId="75695D05" w:rsidR="00977042" w:rsidRPr="00AA4F82" w:rsidRDefault="00977042" w:rsidP="00977042">
      <w:pPr>
        <w:spacing w:after="200" w:line="276" w:lineRule="auto"/>
        <w:rPr>
          <w:rFonts w:ascii="Arial" w:eastAsia="Arial" w:hAnsi="Arial" w:cs="Arial"/>
          <w:sz w:val="22"/>
        </w:rPr>
      </w:pPr>
      <w:r w:rsidRPr="00977042">
        <w:rPr>
          <w:rFonts w:ascii="Arial" w:eastAsia="Arial" w:hAnsi="Arial" w:cs="Arial"/>
          <w:sz w:val="22"/>
        </w:rPr>
        <w:t>W ramach EDSD nie j</w:t>
      </w:r>
      <w:r>
        <w:rPr>
          <w:rFonts w:ascii="Arial" w:eastAsia="Arial" w:hAnsi="Arial" w:cs="Arial"/>
          <w:sz w:val="22"/>
        </w:rPr>
        <w:t xml:space="preserve">est pobierane czesne. </w:t>
      </w:r>
      <w:r w:rsidRPr="00977042">
        <w:rPr>
          <w:rFonts w:ascii="Arial" w:eastAsia="Arial" w:hAnsi="Arial" w:cs="Arial"/>
          <w:b/>
          <w:bCs/>
          <w:sz w:val="22"/>
        </w:rPr>
        <w:t xml:space="preserve">Wiele europejskich instytutów badawczych i uniwersytetów zapewnia pełne </w:t>
      </w:r>
      <w:r>
        <w:rPr>
          <w:rFonts w:ascii="Arial" w:eastAsia="Arial" w:hAnsi="Arial" w:cs="Arial"/>
          <w:b/>
          <w:bCs/>
          <w:sz w:val="22"/>
        </w:rPr>
        <w:t>pokrycie kosztów nauki</w:t>
      </w:r>
      <w:r w:rsidRPr="00977042">
        <w:rPr>
          <w:rFonts w:ascii="Arial" w:eastAsia="Arial" w:hAnsi="Arial" w:cs="Arial"/>
          <w:b/>
          <w:bCs/>
          <w:sz w:val="22"/>
        </w:rPr>
        <w:t xml:space="preserve"> dla wszystkich studentów przyjętych do programu.</w:t>
      </w:r>
      <w:r>
        <w:rPr>
          <w:rFonts w:ascii="Arial" w:eastAsia="Arial" w:hAnsi="Arial" w:cs="Arial"/>
          <w:b/>
          <w:bCs/>
          <w:sz w:val="22"/>
        </w:rPr>
        <w:t xml:space="preserve"> </w:t>
      </w:r>
      <w:r w:rsidRPr="00977042">
        <w:rPr>
          <w:rFonts w:ascii="Arial" w:eastAsia="Arial" w:hAnsi="Arial" w:cs="Arial"/>
          <w:sz w:val="22"/>
        </w:rPr>
        <w:t>Każdy student zostaje przyporządkowany do jednej z instytucji należącej d</w:t>
      </w:r>
      <w:r>
        <w:rPr>
          <w:rFonts w:ascii="Arial" w:eastAsia="Arial" w:hAnsi="Arial" w:cs="Arial"/>
          <w:sz w:val="22"/>
        </w:rPr>
        <w:t xml:space="preserve">o sieci EDSD i otrzymuje </w:t>
      </w:r>
      <w:r>
        <w:rPr>
          <w:rFonts w:ascii="Arial" w:eastAsia="Arial" w:hAnsi="Arial" w:cs="Arial"/>
          <w:b/>
          <w:bCs/>
          <w:sz w:val="22"/>
        </w:rPr>
        <w:t xml:space="preserve">miesięczne stypendium oraz dofinansowanie na </w:t>
      </w:r>
      <w:r>
        <w:rPr>
          <w:rFonts w:ascii="Arial" w:eastAsia="Arial" w:hAnsi="Arial" w:cs="Arial"/>
          <w:b/>
          <w:bCs/>
          <w:sz w:val="22"/>
        </w:rPr>
        <w:lastRenderedPageBreak/>
        <w:t xml:space="preserve">podróż. </w:t>
      </w:r>
      <w:r w:rsidRPr="00977042">
        <w:rPr>
          <w:rFonts w:ascii="Arial" w:eastAsia="Arial" w:hAnsi="Arial" w:cs="Arial"/>
          <w:b/>
          <w:bCs/>
          <w:sz w:val="22"/>
        </w:rPr>
        <w:t xml:space="preserve">Studenci zostają połączeni z instytucją przez EDSD </w:t>
      </w:r>
      <w:r>
        <w:rPr>
          <w:rFonts w:ascii="Arial" w:eastAsia="Arial" w:hAnsi="Arial" w:cs="Arial"/>
          <w:b/>
          <w:bCs/>
          <w:sz w:val="22"/>
        </w:rPr>
        <w:t xml:space="preserve">i nie muszą sami szukać instytutu, który będzie ich wspierać. </w:t>
      </w:r>
      <w:r w:rsidR="00655F0F" w:rsidRPr="00655F0F">
        <w:rPr>
          <w:rFonts w:ascii="Arial" w:eastAsia="Arial" w:hAnsi="Arial" w:cs="Arial"/>
          <w:sz w:val="22"/>
        </w:rPr>
        <w:t>Po przyjęciu do program, wszyscy s</w:t>
      </w:r>
      <w:r w:rsidR="00655F0F">
        <w:rPr>
          <w:rFonts w:ascii="Arial" w:eastAsia="Arial" w:hAnsi="Arial" w:cs="Arial"/>
          <w:sz w:val="22"/>
        </w:rPr>
        <w:t xml:space="preserve">tudenci otrzymają informację na ten temat oraz kontakt do swojej instytucji wspierającej. </w:t>
      </w:r>
      <w:r w:rsidR="00655F0F" w:rsidRPr="00AA4F82">
        <w:rPr>
          <w:rFonts w:ascii="Arial" w:eastAsia="Arial" w:hAnsi="Arial" w:cs="Arial"/>
          <w:sz w:val="22"/>
        </w:rPr>
        <w:t xml:space="preserve">Lista uczestniczących jednostek znajduje się na </w:t>
      </w:r>
      <w:hyperlink r:id="rId9" w:history="1">
        <w:r w:rsidR="00655F0F" w:rsidRPr="00AA4F82">
          <w:rPr>
            <w:rStyle w:val="Hipercze"/>
            <w:rFonts w:ascii="Arial" w:eastAsia="Arial" w:hAnsi="Arial" w:cs="Arial"/>
            <w:sz w:val="22"/>
          </w:rPr>
          <w:t>stronie programu</w:t>
        </w:r>
      </w:hyperlink>
      <w:r w:rsidR="00655F0F" w:rsidRPr="00AA4F82">
        <w:rPr>
          <w:rFonts w:ascii="Arial" w:eastAsia="Arial" w:hAnsi="Arial" w:cs="Arial"/>
          <w:sz w:val="22"/>
        </w:rPr>
        <w:t>.</w:t>
      </w:r>
    </w:p>
    <w:p w14:paraId="031CC05D" w14:textId="639E69C4" w:rsidR="00671A1F" w:rsidRDefault="00671A1F" w:rsidP="00671A1F">
      <w:pPr>
        <w:spacing w:after="200" w:line="276" w:lineRule="auto"/>
        <w:rPr>
          <w:rFonts w:ascii="Arial" w:eastAsia="Arial" w:hAnsi="Arial" w:cs="Arial"/>
          <w:sz w:val="22"/>
        </w:rPr>
      </w:pPr>
      <w:r w:rsidRPr="00671A1F">
        <w:rPr>
          <w:rFonts w:ascii="Arial" w:eastAsia="Arial" w:hAnsi="Arial" w:cs="Arial"/>
          <w:sz w:val="22"/>
        </w:rPr>
        <w:t>Ukończenie program skutkuje otrzymaniem E</w:t>
      </w:r>
      <w:r>
        <w:rPr>
          <w:rFonts w:ascii="Arial" w:eastAsia="Arial" w:hAnsi="Arial" w:cs="Arial"/>
          <w:sz w:val="22"/>
        </w:rPr>
        <w:t>uropejskiego Certyfikatu Badawczego w dziedzinie Demografii pod patronatem Europejskiego Towarzystwa na rzecz Badań Populacyjnych (</w:t>
      </w:r>
      <w:proofErr w:type="spellStart"/>
      <w:r w:rsidRPr="00671A1F">
        <w:rPr>
          <w:rFonts w:ascii="Arial" w:eastAsia="Arial" w:hAnsi="Arial" w:cs="Arial"/>
          <w:sz w:val="22"/>
        </w:rPr>
        <w:t>European</w:t>
      </w:r>
      <w:proofErr w:type="spellEnd"/>
      <w:r w:rsidRPr="00671A1F">
        <w:rPr>
          <w:rFonts w:ascii="Arial" w:eastAsia="Arial" w:hAnsi="Arial" w:cs="Arial"/>
          <w:sz w:val="22"/>
        </w:rPr>
        <w:t xml:space="preserve"> </w:t>
      </w:r>
      <w:proofErr w:type="spellStart"/>
      <w:r w:rsidRPr="00671A1F">
        <w:rPr>
          <w:rFonts w:ascii="Arial" w:eastAsia="Arial" w:hAnsi="Arial" w:cs="Arial"/>
          <w:sz w:val="22"/>
        </w:rPr>
        <w:t>Association</w:t>
      </w:r>
      <w:proofErr w:type="spellEnd"/>
      <w:r w:rsidRPr="00671A1F">
        <w:rPr>
          <w:rFonts w:ascii="Arial" w:eastAsia="Arial" w:hAnsi="Arial" w:cs="Arial"/>
          <w:sz w:val="22"/>
        </w:rPr>
        <w:t xml:space="preserve"> for </w:t>
      </w:r>
      <w:proofErr w:type="spellStart"/>
      <w:r w:rsidRPr="00671A1F">
        <w:rPr>
          <w:rFonts w:ascii="Arial" w:eastAsia="Arial" w:hAnsi="Arial" w:cs="Arial"/>
          <w:sz w:val="22"/>
        </w:rPr>
        <w:t>Population</w:t>
      </w:r>
      <w:proofErr w:type="spellEnd"/>
      <w:r w:rsidRPr="00671A1F">
        <w:rPr>
          <w:rFonts w:ascii="Arial" w:eastAsia="Arial" w:hAnsi="Arial" w:cs="Arial"/>
          <w:sz w:val="22"/>
        </w:rPr>
        <w:t xml:space="preserve"> </w:t>
      </w:r>
      <w:proofErr w:type="spellStart"/>
      <w:r w:rsidRPr="00671A1F">
        <w:rPr>
          <w:rFonts w:ascii="Arial" w:eastAsia="Arial" w:hAnsi="Arial" w:cs="Arial"/>
          <w:sz w:val="22"/>
        </w:rPr>
        <w:t>Studies</w:t>
      </w:r>
      <w:proofErr w:type="spellEnd"/>
      <w:r w:rsidRPr="00671A1F">
        <w:rPr>
          <w:rFonts w:ascii="Arial" w:eastAsia="Arial" w:hAnsi="Arial" w:cs="Arial"/>
          <w:sz w:val="22"/>
        </w:rPr>
        <w:t xml:space="preserve"> </w:t>
      </w:r>
      <w:r>
        <w:rPr>
          <w:rFonts w:ascii="Arial" w:eastAsia="Arial" w:hAnsi="Arial" w:cs="Arial"/>
          <w:sz w:val="22"/>
        </w:rPr>
        <w:t>-</w:t>
      </w:r>
      <w:r w:rsidRPr="00671A1F">
        <w:rPr>
          <w:rFonts w:ascii="Arial" w:eastAsia="Arial" w:hAnsi="Arial" w:cs="Arial"/>
          <w:sz w:val="22"/>
        </w:rPr>
        <w:t xml:space="preserve"> EAPS).</w:t>
      </w:r>
    </w:p>
    <w:p w14:paraId="39706906" w14:textId="0A67EAC2" w:rsidR="00D376B9" w:rsidRPr="00D376B9" w:rsidRDefault="00D376B9" w:rsidP="00D376B9">
      <w:pPr>
        <w:spacing w:after="200" w:line="276" w:lineRule="auto"/>
        <w:rPr>
          <w:rFonts w:ascii="Arial" w:eastAsia="Arial" w:hAnsi="Arial" w:cs="Arial"/>
          <w:sz w:val="22"/>
        </w:rPr>
      </w:pPr>
      <w:r w:rsidRPr="00D376B9">
        <w:rPr>
          <w:rFonts w:ascii="Arial" w:eastAsia="Arial" w:hAnsi="Arial" w:cs="Arial"/>
          <w:sz w:val="22"/>
        </w:rPr>
        <w:t>Po ukończeniu programu i przedstawien</w:t>
      </w:r>
      <w:r>
        <w:rPr>
          <w:rFonts w:ascii="Arial" w:eastAsia="Arial" w:hAnsi="Arial" w:cs="Arial"/>
          <w:sz w:val="22"/>
        </w:rPr>
        <w:t>iu pracy dyplomowej, studenci zapisani do EDSD otrzymają oficjalny tytuł Europejskiego Magistra Demografii przyznany przez Uniwersytet Autonomiczny w Barcelonie.</w:t>
      </w:r>
    </w:p>
    <w:p w14:paraId="3C7D76D2" w14:textId="77777777" w:rsidR="00D376B9" w:rsidRPr="00D376B9" w:rsidRDefault="00D376B9" w:rsidP="00D376B9">
      <w:pPr>
        <w:spacing w:after="200" w:line="276" w:lineRule="auto"/>
        <w:rPr>
          <w:rFonts w:ascii="Arial" w:eastAsia="Arial" w:hAnsi="Arial" w:cs="Arial"/>
          <w:i/>
          <w:sz w:val="22"/>
        </w:rPr>
      </w:pPr>
      <w:r w:rsidRPr="00D376B9">
        <w:rPr>
          <w:rFonts w:ascii="Arial" w:eastAsia="Arial" w:hAnsi="Arial" w:cs="Arial"/>
          <w:i/>
          <w:sz w:val="22"/>
        </w:rPr>
        <w:t xml:space="preserve">Informacje pochodzą ze strony: </w:t>
      </w:r>
      <w:hyperlink r:id="rId10" w:history="1">
        <w:r w:rsidRPr="00D376B9">
          <w:rPr>
            <w:rFonts w:ascii="Arial" w:eastAsia="Arial" w:hAnsi="Arial" w:cs="Arial"/>
            <w:i/>
            <w:color w:val="1155CC"/>
            <w:sz w:val="22"/>
            <w:u w:val="single"/>
          </w:rPr>
          <w:t>https://www.eaps.nl/edsd/About-EDSD</w:t>
        </w:r>
      </w:hyperlink>
    </w:p>
    <w:p w14:paraId="34443CDE" w14:textId="55A26882" w:rsidR="00D376B9" w:rsidRPr="00D376B9" w:rsidRDefault="00D376B9" w:rsidP="00D376B9">
      <w:pPr>
        <w:spacing w:after="200" w:line="276" w:lineRule="auto"/>
        <w:rPr>
          <w:rFonts w:ascii="Arial" w:eastAsia="Arial" w:hAnsi="Arial" w:cs="Arial"/>
          <w:i/>
          <w:sz w:val="22"/>
        </w:rPr>
      </w:pPr>
      <w:r w:rsidRPr="00D376B9">
        <w:rPr>
          <w:rFonts w:ascii="Arial" w:eastAsia="Arial" w:hAnsi="Arial" w:cs="Arial"/>
          <w:i/>
          <w:sz w:val="22"/>
        </w:rPr>
        <w:t xml:space="preserve">Ogłoszenie przetłumaczyła: </w:t>
      </w:r>
      <w:r>
        <w:rPr>
          <w:rFonts w:ascii="Arial" w:eastAsia="Arial" w:hAnsi="Arial" w:cs="Arial"/>
          <w:i/>
          <w:sz w:val="22"/>
        </w:rPr>
        <w:t>Gabriela Kocańda</w:t>
      </w:r>
    </w:p>
    <w:p w14:paraId="4F4C7C9D" w14:textId="77777777" w:rsidR="00671A1F" w:rsidRPr="00671A1F" w:rsidRDefault="00671A1F" w:rsidP="00671A1F">
      <w:pPr>
        <w:spacing w:after="200" w:line="276" w:lineRule="auto"/>
        <w:rPr>
          <w:rFonts w:ascii="Arial" w:eastAsia="Arial" w:hAnsi="Arial" w:cs="Arial"/>
          <w:sz w:val="22"/>
        </w:rPr>
      </w:pPr>
    </w:p>
    <w:p w14:paraId="0AF715C0" w14:textId="77777777" w:rsidR="00F2535E" w:rsidRPr="00145844" w:rsidRDefault="00F2535E" w:rsidP="00F2535E">
      <w:pPr>
        <w:spacing w:after="200" w:line="276" w:lineRule="auto"/>
        <w:rPr>
          <w:rFonts w:ascii="Arial" w:eastAsia="Arial" w:hAnsi="Arial" w:cs="Arial"/>
          <w:sz w:val="22"/>
        </w:rPr>
      </w:pPr>
    </w:p>
    <w:p w14:paraId="2985030D" w14:textId="77777777" w:rsidR="00044194" w:rsidRPr="00D376B9" w:rsidRDefault="00044194"/>
    <w:sectPr w:rsidR="00044194" w:rsidRPr="00D376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4C42" w14:textId="77777777" w:rsidR="00E16099" w:rsidRDefault="00E16099" w:rsidP="00D376B9">
      <w:pPr>
        <w:spacing w:after="0" w:line="240" w:lineRule="auto"/>
      </w:pPr>
      <w:r>
        <w:separator/>
      </w:r>
    </w:p>
  </w:endnote>
  <w:endnote w:type="continuationSeparator" w:id="0">
    <w:p w14:paraId="3BAADBFA" w14:textId="77777777" w:rsidR="00E16099" w:rsidRDefault="00E16099" w:rsidP="00D37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C5853" w14:textId="77777777" w:rsidR="00E16099" w:rsidRDefault="00E16099" w:rsidP="00D376B9">
      <w:pPr>
        <w:spacing w:after="0" w:line="240" w:lineRule="auto"/>
      </w:pPr>
      <w:r>
        <w:separator/>
      </w:r>
    </w:p>
  </w:footnote>
  <w:footnote w:type="continuationSeparator" w:id="0">
    <w:p w14:paraId="7017AC69" w14:textId="77777777" w:rsidR="00E16099" w:rsidRDefault="00E16099" w:rsidP="00D376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A4"/>
    <w:rsid w:val="00044194"/>
    <w:rsid w:val="00145844"/>
    <w:rsid w:val="001732FA"/>
    <w:rsid w:val="00203127"/>
    <w:rsid w:val="002C68FD"/>
    <w:rsid w:val="004C1120"/>
    <w:rsid w:val="005E53A4"/>
    <w:rsid w:val="00655F0F"/>
    <w:rsid w:val="00671A1F"/>
    <w:rsid w:val="00730C2C"/>
    <w:rsid w:val="00924BD2"/>
    <w:rsid w:val="00977042"/>
    <w:rsid w:val="00AA4F82"/>
    <w:rsid w:val="00BB3C4B"/>
    <w:rsid w:val="00D129A4"/>
    <w:rsid w:val="00D376B9"/>
    <w:rsid w:val="00D8434F"/>
    <w:rsid w:val="00E16099"/>
    <w:rsid w:val="00F2535E"/>
    <w:rsid w:val="00F96F36"/>
    <w:rsid w:val="00FA2BDE"/>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36B3"/>
  <w15:chartTrackingRefBased/>
  <w15:docId w15:val="{7A4CF186-9ED2-4DBF-8C45-CC4B42B7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3127"/>
    <w:pPr>
      <w:spacing w:after="40" w:line="36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A2BDE"/>
    <w:rPr>
      <w:color w:val="0563C1" w:themeColor="hyperlink"/>
      <w:u w:val="single"/>
    </w:rPr>
  </w:style>
  <w:style w:type="character" w:styleId="Nierozpoznanawzmianka">
    <w:name w:val="Unresolved Mention"/>
    <w:basedOn w:val="Domylnaczcionkaakapitu"/>
    <w:uiPriority w:val="99"/>
    <w:semiHidden/>
    <w:unhideWhenUsed/>
    <w:rsid w:val="00FA2BDE"/>
    <w:rPr>
      <w:color w:val="605E5C"/>
      <w:shd w:val="clear" w:color="auto" w:fill="E1DFDD"/>
    </w:rPr>
  </w:style>
  <w:style w:type="paragraph" w:styleId="Tekstprzypisukocowego">
    <w:name w:val="endnote text"/>
    <w:basedOn w:val="Normalny"/>
    <w:link w:val="TekstprzypisukocowegoZnak"/>
    <w:uiPriority w:val="99"/>
    <w:semiHidden/>
    <w:unhideWhenUsed/>
    <w:rsid w:val="00D376B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376B9"/>
    <w:rPr>
      <w:rFonts w:ascii="Times New Roman" w:hAnsi="Times New Roman"/>
      <w:sz w:val="20"/>
      <w:szCs w:val="20"/>
    </w:rPr>
  </w:style>
  <w:style w:type="character" w:styleId="Odwoanieprzypisukocowego">
    <w:name w:val="endnote reference"/>
    <w:basedOn w:val="Domylnaczcionkaakapitu"/>
    <w:uiPriority w:val="99"/>
    <w:semiHidden/>
    <w:unhideWhenUsed/>
    <w:rsid w:val="00D376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7975">
      <w:bodyDiv w:val="1"/>
      <w:marLeft w:val="0"/>
      <w:marRight w:val="0"/>
      <w:marTop w:val="0"/>
      <w:marBottom w:val="0"/>
      <w:divBdr>
        <w:top w:val="none" w:sz="0" w:space="0" w:color="auto"/>
        <w:left w:val="none" w:sz="0" w:space="0" w:color="auto"/>
        <w:bottom w:val="none" w:sz="0" w:space="0" w:color="auto"/>
        <w:right w:val="none" w:sz="0" w:space="0" w:color="auto"/>
      </w:divBdr>
    </w:div>
    <w:div w:id="344602320">
      <w:bodyDiv w:val="1"/>
      <w:marLeft w:val="0"/>
      <w:marRight w:val="0"/>
      <w:marTop w:val="0"/>
      <w:marBottom w:val="0"/>
      <w:divBdr>
        <w:top w:val="none" w:sz="0" w:space="0" w:color="auto"/>
        <w:left w:val="none" w:sz="0" w:space="0" w:color="auto"/>
        <w:bottom w:val="none" w:sz="0" w:space="0" w:color="auto"/>
        <w:right w:val="none" w:sz="0" w:space="0" w:color="auto"/>
      </w:divBdr>
    </w:div>
    <w:div w:id="352607689">
      <w:bodyDiv w:val="1"/>
      <w:marLeft w:val="0"/>
      <w:marRight w:val="0"/>
      <w:marTop w:val="0"/>
      <w:marBottom w:val="0"/>
      <w:divBdr>
        <w:top w:val="none" w:sz="0" w:space="0" w:color="auto"/>
        <w:left w:val="none" w:sz="0" w:space="0" w:color="auto"/>
        <w:bottom w:val="none" w:sz="0" w:space="0" w:color="auto"/>
        <w:right w:val="none" w:sz="0" w:space="0" w:color="auto"/>
      </w:divBdr>
    </w:div>
    <w:div w:id="773551576">
      <w:bodyDiv w:val="1"/>
      <w:marLeft w:val="0"/>
      <w:marRight w:val="0"/>
      <w:marTop w:val="0"/>
      <w:marBottom w:val="0"/>
      <w:divBdr>
        <w:top w:val="none" w:sz="0" w:space="0" w:color="auto"/>
        <w:left w:val="none" w:sz="0" w:space="0" w:color="auto"/>
        <w:bottom w:val="none" w:sz="0" w:space="0" w:color="auto"/>
        <w:right w:val="none" w:sz="0" w:space="0" w:color="auto"/>
      </w:divBdr>
    </w:div>
    <w:div w:id="881671383">
      <w:bodyDiv w:val="1"/>
      <w:marLeft w:val="0"/>
      <w:marRight w:val="0"/>
      <w:marTop w:val="0"/>
      <w:marBottom w:val="0"/>
      <w:divBdr>
        <w:top w:val="none" w:sz="0" w:space="0" w:color="auto"/>
        <w:left w:val="none" w:sz="0" w:space="0" w:color="auto"/>
        <w:bottom w:val="none" w:sz="0" w:space="0" w:color="auto"/>
        <w:right w:val="none" w:sz="0" w:space="0" w:color="auto"/>
      </w:divBdr>
    </w:div>
    <w:div w:id="1589542054">
      <w:bodyDiv w:val="1"/>
      <w:marLeft w:val="0"/>
      <w:marRight w:val="0"/>
      <w:marTop w:val="0"/>
      <w:marBottom w:val="0"/>
      <w:divBdr>
        <w:top w:val="none" w:sz="0" w:space="0" w:color="auto"/>
        <w:left w:val="none" w:sz="0" w:space="0" w:color="auto"/>
        <w:bottom w:val="none" w:sz="0" w:space="0" w:color="auto"/>
        <w:right w:val="none" w:sz="0" w:space="0" w:color="auto"/>
      </w:divBdr>
    </w:div>
    <w:div w:id="1596278810">
      <w:bodyDiv w:val="1"/>
      <w:marLeft w:val="0"/>
      <w:marRight w:val="0"/>
      <w:marTop w:val="0"/>
      <w:marBottom w:val="0"/>
      <w:divBdr>
        <w:top w:val="none" w:sz="0" w:space="0" w:color="auto"/>
        <w:left w:val="none" w:sz="0" w:space="0" w:color="auto"/>
        <w:bottom w:val="none" w:sz="0" w:space="0" w:color="auto"/>
        <w:right w:val="none" w:sz="0" w:space="0" w:color="auto"/>
      </w:divBdr>
    </w:div>
    <w:div w:id="1916933589">
      <w:bodyDiv w:val="1"/>
      <w:marLeft w:val="0"/>
      <w:marRight w:val="0"/>
      <w:marTop w:val="0"/>
      <w:marBottom w:val="0"/>
      <w:divBdr>
        <w:top w:val="none" w:sz="0" w:space="0" w:color="auto"/>
        <w:left w:val="none" w:sz="0" w:space="0" w:color="auto"/>
        <w:bottom w:val="none" w:sz="0" w:space="0" w:color="auto"/>
        <w:right w:val="none" w:sz="0" w:space="0" w:color="auto"/>
      </w:divBdr>
    </w:div>
    <w:div w:id="1945530964">
      <w:bodyDiv w:val="1"/>
      <w:marLeft w:val="0"/>
      <w:marRight w:val="0"/>
      <w:marTop w:val="0"/>
      <w:marBottom w:val="0"/>
      <w:divBdr>
        <w:top w:val="none" w:sz="0" w:space="0" w:color="auto"/>
        <w:left w:val="none" w:sz="0" w:space="0" w:color="auto"/>
        <w:bottom w:val="none" w:sz="0" w:space="0" w:color="auto"/>
        <w:right w:val="none" w:sz="0" w:space="0" w:color="auto"/>
      </w:divBdr>
    </w:div>
    <w:div w:id="197736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ps.nl/edsd" TargetMode="External"/><Relationship Id="rId3" Type="http://schemas.openxmlformats.org/officeDocument/2006/relationships/webSettings" Target="webSettings.xml"/><Relationship Id="rId7" Type="http://schemas.openxmlformats.org/officeDocument/2006/relationships/hyperlink" Target="https://ced.cat/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mogr.mpg.de/e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eaps.nl/edsd/About-EDSD" TargetMode="External"/><Relationship Id="rId4" Type="http://schemas.openxmlformats.org/officeDocument/2006/relationships/footnotes" Target="footnotes.xml"/><Relationship Id="rId9" Type="http://schemas.openxmlformats.org/officeDocument/2006/relationships/hyperlink" Target="https://www.eaps.nl/edsd/About-EDS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609</Words>
  <Characters>3657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Kocańda</dc:creator>
  <cp:keywords/>
  <dc:description/>
  <cp:lastModifiedBy>Gabriela Kocańda</cp:lastModifiedBy>
  <cp:revision>14</cp:revision>
  <dcterms:created xsi:type="dcterms:W3CDTF">2022-03-06T16:10:00Z</dcterms:created>
  <dcterms:modified xsi:type="dcterms:W3CDTF">2022-03-08T21:18:00Z</dcterms:modified>
</cp:coreProperties>
</file>