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B13D" w14:textId="77777777" w:rsidR="005736B2" w:rsidRPr="00B53F66" w:rsidRDefault="005736B2" w:rsidP="005736B2">
      <w:pPr>
        <w:pStyle w:val="Heading1"/>
        <w:spacing w:after="200"/>
        <w:rPr>
          <w:sz w:val="36"/>
          <w:szCs w:val="36"/>
        </w:rPr>
      </w:pPr>
      <w:r w:rsidRPr="00B53F66">
        <w:rPr>
          <w:sz w:val="36"/>
          <w:szCs w:val="36"/>
        </w:rPr>
        <w:t>Dotacje Badawcze na Dziennika</w:t>
      </w:r>
      <w:r>
        <w:rPr>
          <w:sz w:val="36"/>
          <w:szCs w:val="36"/>
        </w:rPr>
        <w:t>r</w:t>
      </w:r>
      <w:r w:rsidRPr="00B53F66">
        <w:rPr>
          <w:sz w:val="36"/>
          <w:szCs w:val="36"/>
        </w:rPr>
        <w:t>stwo Środowiskowe</w:t>
      </w:r>
    </w:p>
    <w:p w14:paraId="5B042010" w14:textId="77777777" w:rsidR="005736B2" w:rsidRDefault="005736B2" w:rsidP="005736B2">
      <w:pPr>
        <w:spacing w:after="200"/>
      </w:pPr>
      <w:r w:rsidRPr="00B53F66">
        <w:t>Ten program dotacji wspiera transgraniczne zespoły profesjonalnych dziennikarzy i/lub serwisów informacyjnych w prowadzeniu dochodzeń w sprawach środowiskowych związanych z Europą.</w:t>
      </w:r>
    </w:p>
    <w:p w14:paraId="484EFAC6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Podczas gdy media i redakcje nadal działają głównie na szczeblu krajowym, większość struktur władzy oraz problemów społecznych i środowiskowych wykracza poza granice państw. Ten program dotacji jest zatem skierowany do transgranicznych zespołów dziennikarzy śledczych i redakcji w celu zbadania oraz udokumentowania nielegalnych, nieraportowanych i nieuregulowanych nadużyć przyrody, które dotyczą spraw europejskich w Europie i poza nią.</w:t>
      </w:r>
    </w:p>
    <w:p w14:paraId="18F76C87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Oprócz badań problemów środowiskowych, które przekraczają granice, program ten może również wspierać i stymulować badania porównawcze lokalnych problemów i polityk środowiskowych między dwoma lub więcej regionami lub miastami.</w:t>
      </w:r>
    </w:p>
    <w:p w14:paraId="670B2E6A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Dotacje mogą również oferować wsparcie prac przygotowawczych przy opracowywaniu nowych projektów dochodzeniowych.</w:t>
      </w:r>
    </w:p>
    <w:p w14:paraId="33007B44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Dotacja może pokryć czas pracy i wydatki, takie jak logistyka, podróże, ubezpieczenie, dostęp do pomocy prawnej, tłumaczenia, dostęp do technologii i zbiorów danych itp.</w:t>
      </w:r>
    </w:p>
    <w:p w14:paraId="3485A29D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Oprócz wsparcia finansowego zespoły mogą również ubiegać się o doświadczonego mentora, który udzieli pomocy w zakresie przedmiotu dochodzenia lub potrzeby posiadania kompetencji w zakresie określonej umiejętności.</w:t>
      </w:r>
    </w:p>
    <w:p w14:paraId="05BC42BF" w14:textId="77777777" w:rsidR="005736B2" w:rsidRPr="00B53F66" w:rsidRDefault="005736B2" w:rsidP="005736B2">
      <w:pPr>
        <w:spacing w:after="200"/>
        <w:rPr>
          <w:b/>
          <w:lang w:val="pl-PL"/>
        </w:rPr>
      </w:pPr>
      <w:r w:rsidRPr="00B53F66">
        <w:rPr>
          <w:b/>
          <w:lang w:val="pl-PL"/>
        </w:rPr>
        <w:t>Dla kogo?</w:t>
      </w:r>
    </w:p>
    <w:p w14:paraId="22594778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>Transgraniczna zespoły składające się z co najmniej dwóch profesjonalnych dziennikarzy i/lub serwisów informacyjnych mogą złożyć wniosek o przeprowadzenie śledztwa dziennikarskiego w sprawie dotyczącej środowiska i Europy.</w:t>
      </w:r>
    </w:p>
    <w:p w14:paraId="56179544" w14:textId="77777777" w:rsidR="005736B2" w:rsidRPr="00B53F66" w:rsidRDefault="005736B2" w:rsidP="005736B2">
      <w:pPr>
        <w:spacing w:after="200"/>
        <w:rPr>
          <w:b/>
          <w:lang w:val="pl-PL"/>
        </w:rPr>
      </w:pPr>
      <w:r w:rsidRPr="00B53F66">
        <w:rPr>
          <w:b/>
          <w:lang w:val="pl-PL"/>
        </w:rPr>
        <w:t>Jak dużo?</w:t>
      </w:r>
    </w:p>
    <w:p w14:paraId="61C64744" w14:textId="77777777" w:rsidR="005736B2" w:rsidRPr="00B53F66" w:rsidRDefault="005736B2" w:rsidP="005736B2">
      <w:pPr>
        <w:spacing w:after="200"/>
        <w:rPr>
          <w:lang w:val="pl-PL"/>
        </w:rPr>
      </w:pPr>
      <w:r w:rsidRPr="00B53F66">
        <w:rPr>
          <w:lang w:val="pl-PL"/>
        </w:rPr>
        <w:t xml:space="preserve">Całkowita dostępna kwota na jedno zaproszenie, która ma zostać rozdzielona między wszystkie wspierane dochodzenia, wyniesie około 400 000 </w:t>
      </w:r>
      <w:r>
        <w:rPr>
          <w:lang w:val="pl-PL"/>
        </w:rPr>
        <w:t>EURO</w:t>
      </w:r>
      <w:r w:rsidRPr="00B53F66">
        <w:rPr>
          <w:lang w:val="pl-PL"/>
        </w:rPr>
        <w:t>.</w:t>
      </w:r>
    </w:p>
    <w:p w14:paraId="0EA8D552" w14:textId="77777777" w:rsidR="005736B2" w:rsidRPr="00306713" w:rsidRDefault="005736B2" w:rsidP="005736B2">
      <w:pPr>
        <w:spacing w:after="200"/>
        <w:rPr>
          <w:lang w:val="pl-PL"/>
        </w:rPr>
      </w:pPr>
      <w:r w:rsidRPr="00306713">
        <w:rPr>
          <w:lang w:val="pl-PL"/>
        </w:rPr>
        <w:t>W ramach tego programu</w:t>
      </w:r>
      <w:r>
        <w:rPr>
          <w:lang w:val="pl-PL"/>
        </w:rPr>
        <w:t xml:space="preserve"> dotacyjnego</w:t>
      </w:r>
      <w:r w:rsidRPr="00306713">
        <w:rPr>
          <w:lang w:val="pl-PL"/>
        </w:rPr>
        <w:t xml:space="preserve"> zaplanowano 20 rund aplikacyjnych w okresie sześciu lat.</w:t>
      </w:r>
    </w:p>
    <w:p w14:paraId="7E0C678D" w14:textId="77777777" w:rsidR="005736B2" w:rsidRPr="00306713" w:rsidRDefault="005736B2" w:rsidP="005736B2">
      <w:pPr>
        <w:spacing w:after="200"/>
        <w:rPr>
          <w:b/>
          <w:lang w:val="pl-PL"/>
        </w:rPr>
      </w:pPr>
      <w:r w:rsidRPr="00306713">
        <w:rPr>
          <w:b/>
          <w:lang w:val="pl-PL"/>
        </w:rPr>
        <w:t>Następny termin składania wniosków upływa w czwartek 14 kwietnia 2022 r. o godzinie 2</w:t>
      </w:r>
      <w:r>
        <w:rPr>
          <w:b/>
          <w:lang w:val="pl-PL"/>
        </w:rPr>
        <w:t>4</w:t>
      </w:r>
      <w:r w:rsidRPr="00306713">
        <w:rPr>
          <w:b/>
          <w:lang w:val="pl-PL"/>
        </w:rPr>
        <w:t>:00 czasu środkowoeuropejskiego (południe czasu brukselskiego).</w:t>
      </w:r>
    </w:p>
    <w:p w14:paraId="3CED9857" w14:textId="77777777" w:rsidR="005736B2" w:rsidRPr="00306713" w:rsidRDefault="005736B2" w:rsidP="005736B2">
      <w:pPr>
        <w:spacing w:after="200"/>
        <w:rPr>
          <w:lang w:val="pl-PL"/>
        </w:rPr>
      </w:pPr>
      <w:r w:rsidRPr="00306713">
        <w:rPr>
          <w:lang w:val="pl-PL"/>
        </w:rPr>
        <w:t xml:space="preserve">Wnioski składane są </w:t>
      </w:r>
      <w:hyperlink r:id="rId4">
        <w:r w:rsidRPr="00306713">
          <w:rPr>
            <w:color w:val="1155CC"/>
            <w:u w:val="single"/>
            <w:lang w:val="pl-PL"/>
          </w:rPr>
          <w:t>online</w:t>
        </w:r>
      </w:hyperlink>
      <w:r w:rsidRPr="00306713">
        <w:rPr>
          <w:lang w:val="pl-PL"/>
        </w:rPr>
        <w:t>.</w:t>
      </w:r>
    </w:p>
    <w:p w14:paraId="01FA0EDC" w14:textId="77777777" w:rsidR="005736B2" w:rsidRPr="00306713" w:rsidRDefault="005736B2" w:rsidP="005736B2">
      <w:pPr>
        <w:spacing w:after="200"/>
        <w:rPr>
          <w:i/>
          <w:lang w:val="pl-PL"/>
        </w:rPr>
      </w:pPr>
      <w:r w:rsidRPr="00306713">
        <w:rPr>
          <w:i/>
          <w:lang w:val="pl-PL"/>
        </w:rPr>
        <w:t xml:space="preserve">Informacje pochodzą ze strony: </w:t>
      </w:r>
      <w:hyperlink r:id="rId5">
        <w:r w:rsidRPr="00306713">
          <w:rPr>
            <w:i/>
            <w:color w:val="1155CC"/>
            <w:u w:val="single"/>
            <w:lang w:val="pl-PL"/>
          </w:rPr>
          <w:t>https://grants.journalismfund.eu/en/investigation-grants-environmental-journalism</w:t>
        </w:r>
      </w:hyperlink>
    </w:p>
    <w:p w14:paraId="7118CBCF" w14:textId="77777777" w:rsidR="005736B2" w:rsidRDefault="005736B2" w:rsidP="005736B2">
      <w:pPr>
        <w:spacing w:after="200"/>
        <w:rPr>
          <w:i/>
        </w:rPr>
      </w:pPr>
      <w:r>
        <w:rPr>
          <w:i/>
        </w:rPr>
        <w:t>Ogłoszenie przetłumaczył/a: Jakub Jaworski</w:t>
      </w:r>
    </w:p>
    <w:p w14:paraId="5F4FC5C0" w14:textId="77777777" w:rsidR="005736B2" w:rsidRDefault="005736B2" w:rsidP="005736B2">
      <w:pPr>
        <w:spacing w:after="200"/>
        <w:rPr>
          <w:i/>
        </w:rPr>
      </w:pPr>
      <w:r>
        <w:rPr>
          <w:i/>
        </w:rPr>
        <w:lastRenderedPageBreak/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126249C5" w14:textId="77777777" w:rsidR="005736B2" w:rsidRDefault="005736B2" w:rsidP="005736B2">
      <w:pPr>
        <w:spacing w:after="200"/>
      </w:pPr>
    </w:p>
    <w:p w14:paraId="1AF3A502" w14:textId="77777777" w:rsidR="0006615C" w:rsidRDefault="0006615C"/>
    <w:sectPr w:rsidR="000661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B2"/>
    <w:rsid w:val="0006615C"/>
    <w:rsid w:val="005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918B0C"/>
  <w15:chartTrackingRefBased/>
  <w15:docId w15:val="{2D55EA04-FA6C-2346-AEBC-A9283437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B2"/>
    <w:pPr>
      <w:spacing w:line="276" w:lineRule="auto"/>
    </w:pPr>
    <w:rPr>
      <w:rFonts w:ascii="Arial" w:eastAsia="Arial" w:hAnsi="Arial" w:cs="Arial"/>
      <w:sz w:val="22"/>
      <w:szCs w:val="22"/>
      <w:lang w:val="pl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6B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6B2"/>
    <w:rPr>
      <w:rFonts w:ascii="Arial" w:eastAsia="Arial" w:hAnsi="Arial" w:cs="Arial"/>
      <w:sz w:val="40"/>
      <w:szCs w:val="40"/>
      <w:lang w:val="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nts.journalismfund.eu/en/investigation-grants-environmental-journalism" TargetMode="External"/><Relationship Id="rId4" Type="http://schemas.openxmlformats.org/officeDocument/2006/relationships/hyperlink" Target="https://grants.journalismfund.eu/en/investigation-grants-environmental-journal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Jaworski</dc:creator>
  <cp:keywords/>
  <dc:description/>
  <cp:lastModifiedBy>Jakub Jaworski</cp:lastModifiedBy>
  <cp:revision>1</cp:revision>
  <dcterms:created xsi:type="dcterms:W3CDTF">2022-03-07T22:37:00Z</dcterms:created>
  <dcterms:modified xsi:type="dcterms:W3CDTF">2022-03-07T22:38:00Z</dcterms:modified>
</cp:coreProperties>
</file>