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D65B" w14:textId="617CAC66" w:rsidR="00891189" w:rsidRDefault="00891189" w:rsidP="00891189">
      <w:pPr>
        <w:pStyle w:val="Heading"/>
        <w:spacing w:after="200"/>
        <w:rPr>
          <w:lang w:val="en-US"/>
        </w:rPr>
      </w:pPr>
      <w:bookmarkStart w:id="0" w:name="_xhr4at2h0j3j"/>
      <w:bookmarkEnd w:id="0"/>
      <w:r>
        <w:rPr>
          <w:lang w:val="en-US"/>
        </w:rPr>
        <w:t>Stypendium Grattana 2022</w:t>
      </w:r>
      <w:r w:rsidR="00997635">
        <w:rPr>
          <w:lang w:val="en-US"/>
        </w:rPr>
        <w:t xml:space="preserve"> </w:t>
      </w:r>
      <w:r>
        <w:rPr>
          <w:lang w:val="en-US"/>
        </w:rPr>
        <w:t>Trinity College w Dublinie</w:t>
      </w:r>
    </w:p>
    <w:p w14:paraId="0663997C" w14:textId="2F77EC19" w:rsidR="00C73AFE" w:rsidRPr="00C73AFE" w:rsidRDefault="00C73AFE" w:rsidP="00C73AFE">
      <w:pPr>
        <w:pStyle w:val="Body"/>
        <w:spacing w:after="200"/>
      </w:pPr>
      <w:r w:rsidRPr="00C73AFE">
        <w:t>Stypednium Grattana wspiera wybitnych dok</w:t>
      </w:r>
      <w:r>
        <w:t xml:space="preserve">torantów, którzy mają potencjał do zostania przyszłymi liderami akademickimi i osobami mogącymi wpłynąć na rozwój społeczny i ekonomiczny. </w:t>
      </w:r>
      <w:r w:rsidRPr="00C73AFE">
        <w:t>Stypendyści Grattana są wybierani nie tylko ze względu na i</w:t>
      </w:r>
      <w:r>
        <w:t xml:space="preserve">ch osiągnięcia akademickie, ale także ich oddanie nauczaniu i </w:t>
      </w:r>
      <w:r w:rsidR="006B0397">
        <w:t xml:space="preserve">zaangażowanie w </w:t>
      </w:r>
      <w:r>
        <w:t>zrozumie</w:t>
      </w:r>
      <w:r w:rsidR="006B0397">
        <w:t>nie</w:t>
      </w:r>
      <w:r>
        <w:t xml:space="preserve"> i rozw</w:t>
      </w:r>
      <w:r w:rsidR="006B0397">
        <w:t xml:space="preserve">ój </w:t>
      </w:r>
      <w:r>
        <w:t>społeczeństw</w:t>
      </w:r>
      <w:r w:rsidR="006B0397">
        <w:t>a</w:t>
      </w:r>
      <w:r>
        <w:t xml:space="preserve"> poprzez ich badania i </w:t>
      </w:r>
      <w:r w:rsidR="006B0397">
        <w:t>nauczanie</w:t>
      </w:r>
      <w:r>
        <w:t xml:space="preserve">. </w:t>
      </w:r>
      <w:r w:rsidRPr="00C73AFE">
        <w:t xml:space="preserve">Stypendyści Grattana grają też kluczową role w </w:t>
      </w:r>
      <w:r w:rsidR="006B0397">
        <w:t>zapewnianiu</w:t>
      </w:r>
      <w:r w:rsidRPr="00C73AFE">
        <w:t xml:space="preserve"> jakościowych i</w:t>
      </w:r>
      <w:r>
        <w:t xml:space="preserve"> angażujących zajęć wzbogacając </w:t>
      </w:r>
      <w:r w:rsidR="006B0397">
        <w:t xml:space="preserve">w ten sposób </w:t>
      </w:r>
      <w:r>
        <w:t>doświadczenie edukacyjne naszych studentów.</w:t>
      </w:r>
    </w:p>
    <w:p w14:paraId="182040E2" w14:textId="01776178" w:rsidR="007A2B06" w:rsidRDefault="007A2B06" w:rsidP="007A2B06">
      <w:pPr>
        <w:pStyle w:val="Body"/>
        <w:spacing w:after="200"/>
        <w:rPr>
          <w:rFonts w:cs="Arial"/>
        </w:rPr>
      </w:pPr>
      <w:r w:rsidRPr="007A2B06">
        <w:t>Każd</w:t>
      </w:r>
      <w:r>
        <w:t>e</w:t>
      </w:r>
      <w:r w:rsidRPr="007A2B06">
        <w:t xml:space="preserve"> stypendium jest w p</w:t>
      </w:r>
      <w:r>
        <w:t>ełni opłacane, wliczając w to czesne oraz roczne wynagrodzenie w wysokości 20.000</w:t>
      </w:r>
      <w:r w:rsidR="00E3393D">
        <w:t xml:space="preserve"> </w:t>
      </w:r>
      <w:r>
        <w:rPr>
          <w:rFonts w:cs="Arial"/>
        </w:rPr>
        <w:t>€</w:t>
      </w:r>
      <w:r w:rsidR="0090454F">
        <w:rPr>
          <w:rFonts w:cs="Arial"/>
        </w:rPr>
        <w:t xml:space="preserve"> </w:t>
      </w:r>
      <w:r w:rsidR="00E3393D">
        <w:rPr>
          <w:rFonts w:cs="Arial"/>
        </w:rPr>
        <w:t xml:space="preserve">wypłacane </w:t>
      </w:r>
      <w:r w:rsidR="0090454F">
        <w:rPr>
          <w:rFonts w:cs="Arial"/>
        </w:rPr>
        <w:t xml:space="preserve">przez cztery lata. </w:t>
      </w:r>
      <w:r w:rsidR="0090454F" w:rsidRPr="0090454F">
        <w:rPr>
          <w:rFonts w:cs="Arial"/>
        </w:rPr>
        <w:t>Studenci zysk</w:t>
      </w:r>
      <w:r w:rsidR="00E3393D">
        <w:rPr>
          <w:rFonts w:cs="Arial"/>
        </w:rPr>
        <w:t>u</w:t>
      </w:r>
      <w:r w:rsidR="0090454F" w:rsidRPr="0090454F">
        <w:rPr>
          <w:rFonts w:cs="Arial"/>
        </w:rPr>
        <w:t xml:space="preserve">ją </w:t>
      </w:r>
      <w:r w:rsidR="00E3393D">
        <w:rPr>
          <w:rFonts w:cs="Arial"/>
        </w:rPr>
        <w:t xml:space="preserve">też </w:t>
      </w:r>
      <w:r w:rsidR="0090454F" w:rsidRPr="0090454F">
        <w:rPr>
          <w:rFonts w:cs="Arial"/>
        </w:rPr>
        <w:t>bezcenne doświadczenie w badaniach i nauczaniu, przygotowując s</w:t>
      </w:r>
      <w:r w:rsidR="0090454F">
        <w:rPr>
          <w:rFonts w:cs="Arial"/>
        </w:rPr>
        <w:t>ię do zajęcia w przyszłości pozycji akademickich liderów.</w:t>
      </w:r>
    </w:p>
    <w:p w14:paraId="0DA8C8D9" w14:textId="1056BD4A" w:rsidR="0090454F" w:rsidRPr="0090454F" w:rsidRDefault="0090454F" w:rsidP="007A2B06">
      <w:pPr>
        <w:pStyle w:val="Body"/>
        <w:spacing w:after="200"/>
      </w:pPr>
      <w:r>
        <w:t xml:space="preserve">Stypendyści są wybierani nie tylko ze względu na ich osiągnięcia akademickie, ale też ich zaangażowanie w nauczanie oraz dążenie do zrozumienia i rozwijania społeczeństwa poprzez swoje badania i nauczanie. </w:t>
      </w:r>
      <w:r w:rsidRPr="0090454F">
        <w:t>Od stypendystów wymagane jest angażowanie się w aktywności związane z</w:t>
      </w:r>
      <w:r>
        <w:t xml:space="preserve"> nauczanie</w:t>
      </w:r>
      <w:r w:rsidR="003614A1">
        <w:t>m</w:t>
      </w:r>
      <w:r>
        <w:t xml:space="preserve"> do maksymalnie sześciu godzin tygodniowo podczas kadencji nauczycielskiej.</w:t>
      </w:r>
    </w:p>
    <w:p w14:paraId="02FE3F5D" w14:textId="5A469359" w:rsidR="00465A59" w:rsidRDefault="00465A59" w:rsidP="00465A59">
      <w:pPr>
        <w:pStyle w:val="Body"/>
        <w:spacing w:after="200"/>
      </w:pPr>
      <w:r w:rsidRPr="00465A59">
        <w:t>Od założenia Programu Stypendialnego G</w:t>
      </w:r>
      <w:r>
        <w:t>rattana w 2012, stypendia zostały przyznane wybitnym studentom z Armenii, Austrii, Francji, Niemiec, Indii, Irlandii, Włoch, Holandii, Polski, Rosji, Ukrainy, Filipin i USA.</w:t>
      </w:r>
    </w:p>
    <w:p w14:paraId="608FA87A" w14:textId="6C180D2E" w:rsidR="007F5307" w:rsidRPr="008E7236" w:rsidRDefault="008E7236" w:rsidP="00465A59">
      <w:pPr>
        <w:pStyle w:val="Body"/>
        <w:spacing w:after="200"/>
      </w:pPr>
      <w:r w:rsidRPr="008E7236">
        <w:t>Tematy tegorocznej edycji stypendium t</w:t>
      </w:r>
      <w:r>
        <w:t xml:space="preserve">o: „Niwelowanie </w:t>
      </w:r>
      <w:r w:rsidR="003614A1">
        <w:t>L</w:t>
      </w:r>
      <w:r>
        <w:t xml:space="preserve">uki </w:t>
      </w:r>
      <w:r w:rsidR="003614A1">
        <w:t>P</w:t>
      </w:r>
      <w:r>
        <w:t xml:space="preserve">łacowej w </w:t>
      </w:r>
      <w:r w:rsidR="003614A1">
        <w:t>A</w:t>
      </w:r>
      <w:r>
        <w:t xml:space="preserve">frykańskim </w:t>
      </w:r>
      <w:r w:rsidR="003614A1">
        <w:t>R</w:t>
      </w:r>
      <w:r>
        <w:t xml:space="preserve">olnictwie: </w:t>
      </w:r>
      <w:r w:rsidR="003614A1">
        <w:t>R</w:t>
      </w:r>
      <w:r>
        <w:t xml:space="preserve">ola </w:t>
      </w:r>
      <w:r w:rsidR="003614A1">
        <w:t>U</w:t>
      </w:r>
      <w:r>
        <w:t xml:space="preserve">miejętności </w:t>
      </w:r>
      <w:r w:rsidR="003614A1">
        <w:t>M</w:t>
      </w:r>
      <w:r>
        <w:t xml:space="preserve">iękkich” oraz „Rewolucja Big Data: </w:t>
      </w:r>
      <w:r w:rsidR="003614A1">
        <w:t>O</w:t>
      </w:r>
      <w:r>
        <w:t xml:space="preserve">dkrywanie </w:t>
      </w:r>
      <w:r w:rsidR="003614A1">
        <w:t>N</w:t>
      </w:r>
      <w:r>
        <w:t xml:space="preserve">owych </w:t>
      </w:r>
      <w:r w:rsidR="003614A1">
        <w:t>U</w:t>
      </w:r>
      <w:r>
        <w:t xml:space="preserve">miejętności i </w:t>
      </w:r>
      <w:r w:rsidR="003614A1">
        <w:t>Z</w:t>
      </w:r>
      <w:r>
        <w:t xml:space="preserve">astosowań w </w:t>
      </w:r>
      <w:r w:rsidR="003614A1">
        <w:t>E</w:t>
      </w:r>
      <w:r>
        <w:t>konomii”.</w:t>
      </w:r>
    </w:p>
    <w:p w14:paraId="764D2026" w14:textId="2A7A76E7" w:rsidR="008E7236" w:rsidRDefault="008E7236" w:rsidP="008E7236">
      <w:pPr>
        <w:pStyle w:val="Body"/>
        <w:spacing w:after="200"/>
        <w:rPr>
          <w:b/>
          <w:bCs/>
        </w:rPr>
      </w:pPr>
      <w:r>
        <w:rPr>
          <w:b/>
          <w:bCs/>
          <w:lang w:val="en-US"/>
        </w:rPr>
        <w:t>Jak aplikować</w:t>
      </w:r>
    </w:p>
    <w:p w14:paraId="50C78E25" w14:textId="75F424A6" w:rsidR="008E7236" w:rsidRPr="008E7236" w:rsidRDefault="008E7236" w:rsidP="008E7236">
      <w:pPr>
        <w:pStyle w:val="Body"/>
        <w:numPr>
          <w:ilvl w:val="0"/>
          <w:numId w:val="2"/>
        </w:numPr>
      </w:pPr>
      <w:r w:rsidRPr="008E7236">
        <w:t xml:space="preserve">Na początku, </w:t>
      </w:r>
      <w:r>
        <w:t>skontaktuj</w:t>
      </w:r>
      <w:r w:rsidRPr="008E7236">
        <w:t xml:space="preserve"> s</w:t>
      </w:r>
      <w:r>
        <w:t>ię z potencjalnym promotorem na danym wydziale.</w:t>
      </w:r>
    </w:p>
    <w:p w14:paraId="665E7757" w14:textId="6E332AAB" w:rsidR="008E7236" w:rsidRPr="003614A1" w:rsidRDefault="008E7236" w:rsidP="008E7236">
      <w:pPr>
        <w:pStyle w:val="Body"/>
        <w:numPr>
          <w:ilvl w:val="0"/>
          <w:numId w:val="2"/>
        </w:numPr>
      </w:pPr>
      <w:hyperlink r:id="rId5" w:history="1">
        <w:r w:rsidRPr="008E7236">
          <w:rPr>
            <w:rStyle w:val="Hipercze"/>
          </w:rPr>
          <w:t>Złóż aplikację na studia doktorskie</w:t>
        </w:r>
      </w:hyperlink>
      <w:r w:rsidRPr="008E7236">
        <w:rPr>
          <w:rStyle w:val="None"/>
        </w:rPr>
        <w:t>. Wskaż proszę czy twoj</w:t>
      </w:r>
      <w:r w:rsidR="003614A1">
        <w:rPr>
          <w:rStyle w:val="None"/>
        </w:rPr>
        <w:t>e zgłoszenie</w:t>
      </w:r>
      <w:r w:rsidRPr="008E7236">
        <w:rPr>
          <w:rStyle w:val="None"/>
        </w:rPr>
        <w:t xml:space="preserve"> powinn</w:t>
      </w:r>
      <w:r w:rsidR="003614A1">
        <w:rPr>
          <w:rStyle w:val="None"/>
        </w:rPr>
        <w:t>o</w:t>
      </w:r>
      <w:r w:rsidRPr="008E7236">
        <w:rPr>
          <w:rStyle w:val="None"/>
        </w:rPr>
        <w:t xml:space="preserve"> być rozpat</w:t>
      </w:r>
      <w:r w:rsidR="003614A1">
        <w:rPr>
          <w:rStyle w:val="None"/>
        </w:rPr>
        <w:t>r</w:t>
      </w:r>
      <w:r w:rsidRPr="008E7236">
        <w:rPr>
          <w:rStyle w:val="None"/>
        </w:rPr>
        <w:t>ywan</w:t>
      </w:r>
      <w:r w:rsidR="003614A1">
        <w:rPr>
          <w:rStyle w:val="None"/>
        </w:rPr>
        <w:t>e</w:t>
      </w:r>
      <w:r w:rsidRPr="008E7236">
        <w:rPr>
          <w:rStyle w:val="None"/>
        </w:rPr>
        <w:t xml:space="preserve"> w ramach Stypendium Grattana. </w:t>
      </w:r>
    </w:p>
    <w:p w14:paraId="79D9C5C0" w14:textId="0FE2FCB5" w:rsidR="008E7236" w:rsidRDefault="008E7236" w:rsidP="008E7236">
      <w:pPr>
        <w:pStyle w:val="Body"/>
        <w:numPr>
          <w:ilvl w:val="0"/>
          <w:numId w:val="2"/>
        </w:numPr>
        <w:spacing w:after="200"/>
      </w:pPr>
      <w:r w:rsidRPr="008E7236">
        <w:rPr>
          <w:rStyle w:val="None"/>
        </w:rPr>
        <w:t>Zgłoszenia na studia doktorskie p</w:t>
      </w:r>
      <w:r>
        <w:rPr>
          <w:rStyle w:val="None"/>
        </w:rPr>
        <w:t xml:space="preserve">rzyjmowane są do: </w:t>
      </w:r>
      <w:r>
        <w:rPr>
          <w:rStyle w:val="None"/>
          <w:b/>
          <w:bCs/>
        </w:rPr>
        <w:t>1 kwietnia 2022</w:t>
      </w:r>
    </w:p>
    <w:p w14:paraId="26A293B5" w14:textId="77777777" w:rsidR="008E7236" w:rsidRDefault="008E7236" w:rsidP="008E7236">
      <w:pPr>
        <w:pStyle w:val="Body"/>
        <w:spacing w:after="200"/>
        <w:rPr>
          <w:rStyle w:val="None"/>
          <w:i/>
          <w:iCs/>
        </w:rPr>
      </w:pPr>
      <w:r>
        <w:rPr>
          <w:rStyle w:val="None"/>
          <w:i/>
          <w:iCs/>
        </w:rPr>
        <w:t xml:space="preserve">Informacje pochodzą ze strony: </w:t>
      </w:r>
      <w:hyperlink r:id="rId6" w:history="1">
        <w:r w:rsidRPr="008E7236">
          <w:rPr>
            <w:rStyle w:val="Hyperlink1"/>
          </w:rPr>
          <w:t>https://www.tcd.ie/ssp/grattan-scholars/applicants/</w:t>
        </w:r>
      </w:hyperlink>
    </w:p>
    <w:p w14:paraId="46095B20" w14:textId="64EF1630" w:rsidR="008E7236" w:rsidRDefault="008E7236" w:rsidP="008E7236">
      <w:pPr>
        <w:pStyle w:val="Body"/>
        <w:spacing w:after="200"/>
        <w:rPr>
          <w:rStyle w:val="None"/>
          <w:i/>
          <w:iCs/>
        </w:rPr>
      </w:pPr>
      <w:r>
        <w:rPr>
          <w:rStyle w:val="None"/>
          <w:i/>
          <w:iCs/>
          <w:lang w:val="da-DK"/>
        </w:rPr>
        <w:t>Og</w:t>
      </w:r>
      <w:r>
        <w:rPr>
          <w:rStyle w:val="None"/>
          <w:i/>
          <w:iCs/>
        </w:rPr>
        <w:t xml:space="preserve">łoszenie przetłumaczył/a: </w:t>
      </w:r>
      <w:r>
        <w:rPr>
          <w:rStyle w:val="None"/>
          <w:i/>
          <w:iCs/>
        </w:rPr>
        <w:t>Gabriela Kocańd</w:t>
      </w:r>
      <w:r w:rsidR="003614A1">
        <w:rPr>
          <w:rStyle w:val="None"/>
          <w:i/>
          <w:iCs/>
        </w:rPr>
        <w:t>a</w:t>
      </w:r>
    </w:p>
    <w:p w14:paraId="1FC36912" w14:textId="77777777" w:rsidR="008E7236" w:rsidRPr="008E7236" w:rsidRDefault="008E7236" w:rsidP="008E7236">
      <w:pPr>
        <w:pStyle w:val="Body"/>
        <w:spacing w:after="200"/>
      </w:pPr>
    </w:p>
    <w:p w14:paraId="5FA73AE3" w14:textId="77777777" w:rsidR="00044194" w:rsidRPr="008E7236" w:rsidRDefault="00044194"/>
    <w:sectPr w:rsidR="00044194" w:rsidRPr="008E7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42B50"/>
    <w:multiLevelType w:val="hybridMultilevel"/>
    <w:tmpl w:val="C7E08D1A"/>
    <w:styleLink w:val="ImportedStyle1"/>
    <w:lvl w:ilvl="0" w:tplc="88F22BC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720A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C6764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9AAAE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B274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F25D64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984C5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1466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E00C76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3AB275F"/>
    <w:multiLevelType w:val="hybridMultilevel"/>
    <w:tmpl w:val="C7E08D1A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70"/>
    <w:rsid w:val="00044194"/>
    <w:rsid w:val="00203127"/>
    <w:rsid w:val="003614A1"/>
    <w:rsid w:val="00465A59"/>
    <w:rsid w:val="006B0397"/>
    <w:rsid w:val="006C0B58"/>
    <w:rsid w:val="007A2B06"/>
    <w:rsid w:val="007F5307"/>
    <w:rsid w:val="00891189"/>
    <w:rsid w:val="008A4870"/>
    <w:rsid w:val="008E7236"/>
    <w:rsid w:val="0090454F"/>
    <w:rsid w:val="00997635"/>
    <w:rsid w:val="00C73AFE"/>
    <w:rsid w:val="00E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0074"/>
  <w15:chartTrackingRefBased/>
  <w15:docId w15:val="{B1CCDFA5-9915-4ECC-9E8B-FA12122F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127"/>
    <w:pPr>
      <w:spacing w:after="4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next w:val="Normalny"/>
    <w:rsid w:val="0089118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0" w:after="120" w:line="276" w:lineRule="auto"/>
      <w:outlineLvl w:val="0"/>
    </w:pPr>
    <w:rPr>
      <w:rFonts w:ascii="Arial" w:eastAsia="Arial Unicode MS" w:hAnsi="Arial" w:cs="Arial Unicode MS"/>
      <w:color w:val="000000"/>
      <w:sz w:val="40"/>
      <w:szCs w:val="4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C73AFE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8E7236"/>
    <w:pPr>
      <w:numPr>
        <w:numId w:val="1"/>
      </w:numPr>
    </w:pPr>
  </w:style>
  <w:style w:type="character" w:customStyle="1" w:styleId="None">
    <w:name w:val="None"/>
    <w:rsid w:val="008E7236"/>
  </w:style>
  <w:style w:type="character" w:customStyle="1" w:styleId="Hyperlink0">
    <w:name w:val="Hyperlink.0"/>
    <w:basedOn w:val="None"/>
    <w:rsid w:val="008E7236"/>
    <w:rPr>
      <w:outline w:val="0"/>
      <w:color w:val="1155CC"/>
      <w:u w:val="single" w:color="1155CC"/>
    </w:rPr>
  </w:style>
  <w:style w:type="character" w:styleId="Hipercze">
    <w:name w:val="Hyperlink"/>
    <w:basedOn w:val="Domylnaczcionkaakapitu"/>
    <w:uiPriority w:val="99"/>
    <w:unhideWhenUsed/>
    <w:rsid w:val="008E72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236"/>
    <w:rPr>
      <w:color w:val="605E5C"/>
      <w:shd w:val="clear" w:color="auto" w:fill="E1DFDD"/>
    </w:rPr>
  </w:style>
  <w:style w:type="character" w:customStyle="1" w:styleId="Hyperlink1">
    <w:name w:val="Hyperlink.1"/>
    <w:basedOn w:val="None"/>
    <w:rsid w:val="008E7236"/>
    <w:rPr>
      <w:rFonts w:ascii="Arial" w:eastAsia="Arial" w:hAnsi="Arial" w:cs="Arial"/>
      <w:i/>
      <w:iCs/>
      <w:outline w:val="0"/>
      <w:color w:val="1155CC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cd.ie/ssp/grattan-scholars/applicants/" TargetMode="External"/><Relationship Id="rId5" Type="http://schemas.openxmlformats.org/officeDocument/2006/relationships/hyperlink" Target="https://www.tcd.ie/courses/postgraduate/postgraduate-research/arts-humanities-and-social-sciences/school-of-social-sciences-and-philosoph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Kocańda</dc:creator>
  <cp:keywords/>
  <dc:description/>
  <cp:lastModifiedBy>Gabriela Kocańda</cp:lastModifiedBy>
  <cp:revision>9</cp:revision>
  <dcterms:created xsi:type="dcterms:W3CDTF">2022-02-24T19:57:00Z</dcterms:created>
  <dcterms:modified xsi:type="dcterms:W3CDTF">2022-02-24T20:44:00Z</dcterms:modified>
</cp:coreProperties>
</file>