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FB8D" w14:textId="10DC4FB1" w:rsidR="00E67B06" w:rsidRPr="00C322B5" w:rsidRDefault="00E67B06" w:rsidP="00E67B06">
      <w:pPr>
        <w:spacing w:after="200"/>
        <w:rPr>
          <w:lang w:val="pl-PL"/>
        </w:rPr>
      </w:pPr>
      <w:r w:rsidRPr="00E14CFD">
        <w:rPr>
          <w:lang w:val="pl-PL"/>
        </w:rPr>
        <w:t xml:space="preserve">Łotewskie </w:t>
      </w:r>
      <w:r>
        <w:rPr>
          <w:lang w:val="pl-PL"/>
        </w:rPr>
        <w:t>uczelnie</w:t>
      </w:r>
      <w:r w:rsidRPr="00E14CFD">
        <w:rPr>
          <w:lang w:val="pl-PL"/>
        </w:rPr>
        <w:t xml:space="preserve"> w</w:t>
      </w:r>
      <w:r>
        <w:rPr>
          <w:lang w:val="pl-PL"/>
        </w:rPr>
        <w:t xml:space="preserve">yższe </w:t>
      </w:r>
      <w:r w:rsidR="005E2086">
        <w:rPr>
          <w:lang w:val="pl-PL"/>
        </w:rPr>
        <w:t xml:space="preserve">(HEI-Higher Education Institutions) </w:t>
      </w:r>
      <w:r>
        <w:rPr>
          <w:lang w:val="pl-PL"/>
        </w:rPr>
        <w:t>zapraszają studentów z</w:t>
      </w:r>
      <w:r w:rsidR="00300E1B">
        <w:rPr>
          <w:lang w:val="pl-PL"/>
        </w:rPr>
        <w:t xml:space="preserve">   </w:t>
      </w:r>
      <w:r w:rsidR="00621548">
        <w:rPr>
          <w:lang w:val="pl-PL"/>
        </w:rPr>
        <w:t>ponad</w:t>
      </w:r>
      <w:r w:rsidR="00300E1B">
        <w:rPr>
          <w:lang w:val="pl-PL"/>
        </w:rPr>
        <w:t xml:space="preserve"> </w:t>
      </w:r>
      <w:r>
        <w:rPr>
          <w:lang w:val="pl-PL"/>
        </w:rPr>
        <w:t xml:space="preserve"> </w:t>
      </w:r>
      <w:hyperlink r:id="rId5" w:history="1">
        <w:r w:rsidRPr="00240C53">
          <w:rPr>
            <w:rStyle w:val="Hyperlink"/>
            <w:lang w:val="pl-PL"/>
          </w:rPr>
          <w:t>40-stu krajów</w:t>
        </w:r>
      </w:hyperlink>
      <w:r>
        <w:rPr>
          <w:lang w:val="pl-PL"/>
        </w:rPr>
        <w:t xml:space="preserve"> (w tym także z Polski), do ubiegania się o państwowe stypendia naukow</w:t>
      </w:r>
      <w:r w:rsidR="00021673">
        <w:rPr>
          <w:lang w:val="pl-PL"/>
        </w:rPr>
        <w:t>o</w:t>
      </w:r>
      <w:r w:rsidR="00487093">
        <w:rPr>
          <w:lang w:val="pl-PL"/>
        </w:rPr>
        <w:t>-</w:t>
      </w:r>
      <w:r>
        <w:rPr>
          <w:lang w:val="pl-PL"/>
        </w:rPr>
        <w:t xml:space="preserve">badawcze w ich kraju. </w:t>
      </w:r>
    </w:p>
    <w:p w14:paraId="31CBF6D6" w14:textId="57D7F188" w:rsidR="00B436D3" w:rsidRPr="00BE591E" w:rsidRDefault="00B436D3" w:rsidP="00B436D3">
      <w:pPr>
        <w:tabs>
          <w:tab w:val="left" w:pos="3308"/>
        </w:tabs>
        <w:spacing w:after="200"/>
        <w:rPr>
          <w:lang w:val="pl-PL"/>
        </w:rPr>
      </w:pPr>
      <w:r w:rsidRPr="00BE591E">
        <w:rPr>
          <w:lang w:val="pl-PL"/>
        </w:rPr>
        <w:t>Stypendi</w:t>
      </w:r>
      <w:r>
        <w:rPr>
          <w:lang w:val="pl-PL"/>
        </w:rPr>
        <w:t>a</w:t>
      </w:r>
      <w:r w:rsidR="00AA62CC">
        <w:rPr>
          <w:lang w:val="pl-PL"/>
        </w:rPr>
        <w:t xml:space="preserve"> </w:t>
      </w:r>
      <w:r w:rsidRPr="00BE591E">
        <w:rPr>
          <w:lang w:val="pl-PL"/>
        </w:rPr>
        <w:t>przyzna</w:t>
      </w:r>
      <w:r>
        <w:rPr>
          <w:lang w:val="pl-PL"/>
        </w:rPr>
        <w:t>wane</w:t>
      </w:r>
      <w:r w:rsidRPr="00BE591E">
        <w:rPr>
          <w:lang w:val="pl-PL"/>
        </w:rPr>
        <w:t xml:space="preserve"> </w:t>
      </w:r>
      <w:r w:rsidR="00D6068F">
        <w:rPr>
          <w:lang w:val="pl-PL"/>
        </w:rPr>
        <w:t>są</w:t>
      </w:r>
      <w:r w:rsidR="00D6068F" w:rsidRPr="00BE591E">
        <w:rPr>
          <w:lang w:val="pl-PL"/>
        </w:rPr>
        <w:t xml:space="preserve"> </w:t>
      </w:r>
      <w:r w:rsidRPr="00BE591E">
        <w:rPr>
          <w:lang w:val="pl-PL"/>
        </w:rPr>
        <w:t>na s</w:t>
      </w:r>
      <w:r>
        <w:rPr>
          <w:lang w:val="pl-PL"/>
        </w:rPr>
        <w:t>tu</w:t>
      </w:r>
      <w:r w:rsidRPr="00BE591E">
        <w:rPr>
          <w:lang w:val="pl-PL"/>
        </w:rPr>
        <w:t xml:space="preserve">dia </w:t>
      </w:r>
      <w:r w:rsidR="00332328">
        <w:rPr>
          <w:lang w:val="pl-PL"/>
        </w:rPr>
        <w:t xml:space="preserve">stopnia </w:t>
      </w:r>
      <w:r w:rsidRPr="00BE591E">
        <w:rPr>
          <w:lang w:val="pl-PL"/>
        </w:rPr>
        <w:t>licencjackie</w:t>
      </w:r>
      <w:r w:rsidR="00332328">
        <w:rPr>
          <w:lang w:val="pl-PL"/>
        </w:rPr>
        <w:t>go</w:t>
      </w:r>
      <w:r w:rsidRPr="00BE591E">
        <w:rPr>
          <w:lang w:val="pl-PL"/>
        </w:rPr>
        <w:t>, magisterskie</w:t>
      </w:r>
      <w:r w:rsidR="00332328">
        <w:rPr>
          <w:lang w:val="pl-PL"/>
        </w:rPr>
        <w:t>go</w:t>
      </w:r>
      <w:r w:rsidRPr="00BE591E">
        <w:rPr>
          <w:lang w:val="pl-PL"/>
        </w:rPr>
        <w:t xml:space="preserve"> lub doktor</w:t>
      </w:r>
      <w:r>
        <w:rPr>
          <w:lang w:val="pl-PL"/>
        </w:rPr>
        <w:t>anckie</w:t>
      </w:r>
      <w:r w:rsidR="00332328">
        <w:rPr>
          <w:lang w:val="pl-PL"/>
        </w:rPr>
        <w:t>.</w:t>
      </w:r>
    </w:p>
    <w:p w14:paraId="3C7D30DE" w14:textId="77777777" w:rsidR="00A22C6C" w:rsidRPr="00D26874" w:rsidRDefault="00A22C6C" w:rsidP="00A22C6C">
      <w:pPr>
        <w:spacing w:after="200"/>
        <w:rPr>
          <w:b/>
          <w:lang w:val="pl-PL"/>
        </w:rPr>
      </w:pPr>
      <w:r w:rsidRPr="00D26874">
        <w:rPr>
          <w:b/>
          <w:lang w:val="pl-PL"/>
        </w:rPr>
        <w:t>Wysokość stypendium</w:t>
      </w:r>
    </w:p>
    <w:p w14:paraId="29C890BD" w14:textId="2E9CA04A" w:rsidR="00A22C6C" w:rsidRPr="00D26874" w:rsidRDefault="00A22C6C" w:rsidP="00D26874">
      <w:pPr>
        <w:pStyle w:val="ListParagraph"/>
        <w:numPr>
          <w:ilvl w:val="0"/>
          <w:numId w:val="2"/>
        </w:numPr>
        <w:spacing w:after="200"/>
        <w:rPr>
          <w:bCs/>
          <w:lang w:val="pl-PL"/>
        </w:rPr>
      </w:pPr>
      <w:r w:rsidRPr="00D26874">
        <w:rPr>
          <w:bCs/>
          <w:lang w:val="pl-PL"/>
        </w:rPr>
        <w:t xml:space="preserve">500 € miesięcznie </w:t>
      </w:r>
      <w:r w:rsidR="000210F3">
        <w:rPr>
          <w:bCs/>
          <w:lang w:val="pl-PL"/>
        </w:rPr>
        <w:t xml:space="preserve">dla studentów </w:t>
      </w:r>
      <w:r w:rsidR="00897F5E">
        <w:rPr>
          <w:bCs/>
          <w:lang w:val="pl-PL"/>
        </w:rPr>
        <w:t>studiów</w:t>
      </w:r>
      <w:r w:rsidRPr="00D26874">
        <w:rPr>
          <w:bCs/>
          <w:lang w:val="pl-PL"/>
        </w:rPr>
        <w:t xml:space="preserve"> licencjack</w:t>
      </w:r>
      <w:r w:rsidR="00897F5E">
        <w:rPr>
          <w:bCs/>
          <w:lang w:val="pl-PL"/>
        </w:rPr>
        <w:t>ch</w:t>
      </w:r>
      <w:r w:rsidRPr="00D26874">
        <w:rPr>
          <w:bCs/>
          <w:lang w:val="pl-PL"/>
        </w:rPr>
        <w:t xml:space="preserve"> lub magisterski</w:t>
      </w:r>
      <w:r w:rsidR="00897F5E">
        <w:rPr>
          <w:bCs/>
          <w:lang w:val="pl-PL"/>
        </w:rPr>
        <w:t>ch</w:t>
      </w:r>
    </w:p>
    <w:p w14:paraId="4B04B042" w14:textId="75373A8D" w:rsidR="00054EB3" w:rsidRPr="00AF6E03" w:rsidRDefault="00A22C6C" w:rsidP="00D26874">
      <w:pPr>
        <w:pStyle w:val="ListParagraph"/>
        <w:numPr>
          <w:ilvl w:val="0"/>
          <w:numId w:val="2"/>
        </w:numPr>
        <w:rPr>
          <w:lang w:val="pl-PL"/>
        </w:rPr>
      </w:pPr>
      <w:r w:rsidRPr="00D26874">
        <w:rPr>
          <w:bCs/>
          <w:lang w:val="pl-PL"/>
        </w:rPr>
        <w:t xml:space="preserve">700 € miesięcznie </w:t>
      </w:r>
      <w:r w:rsidR="00897F5E">
        <w:rPr>
          <w:bCs/>
          <w:lang w:val="pl-PL"/>
        </w:rPr>
        <w:t xml:space="preserve">dla </w:t>
      </w:r>
      <w:r w:rsidRPr="00D26874">
        <w:rPr>
          <w:bCs/>
          <w:lang w:val="pl-PL"/>
        </w:rPr>
        <w:t>stud</w:t>
      </w:r>
      <w:r w:rsidR="00897F5E">
        <w:rPr>
          <w:bCs/>
          <w:lang w:val="pl-PL"/>
        </w:rPr>
        <w:t>entów studiów</w:t>
      </w:r>
      <w:r w:rsidRPr="00D26874">
        <w:rPr>
          <w:bCs/>
          <w:lang w:val="pl-PL"/>
        </w:rPr>
        <w:t xml:space="preserve"> doktorancki</w:t>
      </w:r>
      <w:r w:rsidR="00897F5E">
        <w:rPr>
          <w:bCs/>
          <w:lang w:val="pl-PL"/>
        </w:rPr>
        <w:t>ch</w:t>
      </w:r>
    </w:p>
    <w:p w14:paraId="72C2C3DA" w14:textId="77777777" w:rsidR="00AF6E03" w:rsidRDefault="00AF6E03" w:rsidP="00AF6E03">
      <w:pPr>
        <w:rPr>
          <w:lang w:val="pl-PL"/>
        </w:rPr>
      </w:pPr>
    </w:p>
    <w:p w14:paraId="6AB2694E" w14:textId="77777777" w:rsidR="00AF6E03" w:rsidRPr="00AE04DF" w:rsidRDefault="00AF6E03" w:rsidP="00AF6E03">
      <w:pPr>
        <w:spacing w:after="200"/>
        <w:rPr>
          <w:b/>
          <w:bCs/>
          <w:lang w:val="pl-PL"/>
        </w:rPr>
      </w:pPr>
      <w:r w:rsidRPr="00AE04DF">
        <w:rPr>
          <w:b/>
          <w:bCs/>
          <w:lang w:val="pl-PL"/>
        </w:rPr>
        <w:t>O stypendium mogą ubiegać się:</w:t>
      </w:r>
    </w:p>
    <w:p w14:paraId="597EC295" w14:textId="3C30A886" w:rsidR="00AF6E03" w:rsidRDefault="00AF6E03" w:rsidP="00AF6E03">
      <w:pPr>
        <w:pStyle w:val="ListParagraph"/>
        <w:numPr>
          <w:ilvl w:val="0"/>
          <w:numId w:val="3"/>
        </w:numPr>
        <w:spacing w:after="200"/>
        <w:rPr>
          <w:lang w:val="pl-PL"/>
        </w:rPr>
      </w:pPr>
      <w:r>
        <w:rPr>
          <w:lang w:val="pl-PL"/>
        </w:rPr>
        <w:t>Studenci studiów licencjackich po ukończeniu</w:t>
      </w:r>
      <w:r w:rsidR="0075724E">
        <w:rPr>
          <w:lang w:val="pl-PL"/>
        </w:rPr>
        <w:t xml:space="preserve"> z powodzeniem</w:t>
      </w:r>
      <w:r>
        <w:rPr>
          <w:lang w:val="pl-PL"/>
        </w:rPr>
        <w:t xml:space="preserve"> co najmniej pierwszgo roku studiów na dowolnej uczelni wyższej</w:t>
      </w:r>
    </w:p>
    <w:p w14:paraId="6EFBA186" w14:textId="2428A609" w:rsidR="00AF6E03" w:rsidRDefault="00AF6E03" w:rsidP="00AF6E03">
      <w:pPr>
        <w:pStyle w:val="ListParagraph"/>
        <w:numPr>
          <w:ilvl w:val="0"/>
          <w:numId w:val="3"/>
        </w:numPr>
        <w:spacing w:after="200"/>
        <w:rPr>
          <w:lang w:val="pl-PL"/>
        </w:rPr>
      </w:pPr>
      <w:r>
        <w:rPr>
          <w:lang w:val="pl-PL"/>
        </w:rPr>
        <w:t xml:space="preserve">Studenci studiów magisterskich </w:t>
      </w:r>
      <w:r w:rsidR="00042E06">
        <w:rPr>
          <w:lang w:val="pl-PL"/>
        </w:rPr>
        <w:t>lub</w:t>
      </w:r>
      <w:r>
        <w:rPr>
          <w:lang w:val="pl-PL"/>
        </w:rPr>
        <w:t xml:space="preserve"> doktoranckich</w:t>
      </w:r>
    </w:p>
    <w:p w14:paraId="27F1FD19" w14:textId="77777777" w:rsidR="004B64D2" w:rsidRPr="009A49FD" w:rsidRDefault="004B64D2" w:rsidP="004B64D2">
      <w:pPr>
        <w:spacing w:after="200"/>
        <w:rPr>
          <w:b/>
          <w:bCs/>
          <w:lang w:val="fr-FR"/>
        </w:rPr>
      </w:pPr>
      <w:proofErr w:type="spellStart"/>
      <w:r w:rsidRPr="009A49FD">
        <w:rPr>
          <w:b/>
          <w:bCs/>
          <w:lang w:val="fr-FR"/>
        </w:rPr>
        <w:t>Czas</w:t>
      </w:r>
      <w:proofErr w:type="spellEnd"/>
      <w:r w:rsidRPr="009A49FD">
        <w:rPr>
          <w:b/>
          <w:bCs/>
          <w:lang w:val="fr-FR"/>
        </w:rPr>
        <w:t xml:space="preserve"> </w:t>
      </w:r>
      <w:proofErr w:type="spellStart"/>
      <w:r w:rsidRPr="009A49FD">
        <w:rPr>
          <w:b/>
          <w:bCs/>
          <w:lang w:val="fr-FR"/>
        </w:rPr>
        <w:t>trwania</w:t>
      </w:r>
      <w:proofErr w:type="spellEnd"/>
      <w:r w:rsidRPr="009A49FD">
        <w:rPr>
          <w:b/>
          <w:bCs/>
          <w:lang w:val="fr-FR"/>
        </w:rPr>
        <w:t xml:space="preserve"> </w:t>
      </w:r>
      <w:proofErr w:type="spellStart"/>
      <w:r w:rsidRPr="009A49FD">
        <w:rPr>
          <w:b/>
          <w:bCs/>
          <w:lang w:val="fr-FR"/>
        </w:rPr>
        <w:t>stypendium</w:t>
      </w:r>
      <w:proofErr w:type="spellEnd"/>
    </w:p>
    <w:p w14:paraId="098782C0" w14:textId="77777777" w:rsidR="004B64D2" w:rsidRDefault="004B64D2" w:rsidP="004B64D2">
      <w:pPr>
        <w:pStyle w:val="ListParagraph"/>
        <w:numPr>
          <w:ilvl w:val="0"/>
          <w:numId w:val="4"/>
        </w:numPr>
        <w:spacing w:after="200"/>
        <w:rPr>
          <w:lang w:val="pl-PL"/>
        </w:rPr>
      </w:pPr>
      <w:r>
        <w:rPr>
          <w:lang w:val="pl-PL"/>
        </w:rPr>
        <w:t>Do</w:t>
      </w:r>
      <w:r w:rsidRPr="00842E08">
        <w:rPr>
          <w:lang w:val="pl-PL"/>
        </w:rPr>
        <w:t xml:space="preserve"> 10 miesięcy dla studentów s</w:t>
      </w:r>
      <w:r>
        <w:rPr>
          <w:lang w:val="pl-PL"/>
        </w:rPr>
        <w:t>tudiów licencjackich i magisterskich</w:t>
      </w:r>
    </w:p>
    <w:p w14:paraId="2EAFAAFC" w14:textId="77777777" w:rsidR="004B64D2" w:rsidRPr="00842E08" w:rsidRDefault="004B64D2" w:rsidP="004B64D2">
      <w:pPr>
        <w:pStyle w:val="ListParagraph"/>
        <w:numPr>
          <w:ilvl w:val="0"/>
          <w:numId w:val="4"/>
        </w:numPr>
        <w:spacing w:after="200"/>
        <w:rPr>
          <w:lang w:val="pl-PL"/>
        </w:rPr>
      </w:pPr>
      <w:r>
        <w:rPr>
          <w:lang w:val="pl-PL"/>
        </w:rPr>
        <w:t>Do 11 miesięcy dla studentów studiów doktoranckich</w:t>
      </w:r>
    </w:p>
    <w:p w14:paraId="0C7B5C39" w14:textId="77777777" w:rsidR="00C027B1" w:rsidRPr="00B50565" w:rsidRDefault="00C027B1" w:rsidP="00C027B1">
      <w:pPr>
        <w:spacing w:after="200"/>
        <w:rPr>
          <w:b/>
          <w:bCs/>
          <w:lang w:val="pl-PL"/>
        </w:rPr>
      </w:pPr>
      <w:r w:rsidRPr="00B50565">
        <w:rPr>
          <w:b/>
          <w:bCs/>
          <w:lang w:val="pl-PL"/>
        </w:rPr>
        <w:t>Warunki ubiegania się o stypendium</w:t>
      </w:r>
    </w:p>
    <w:p w14:paraId="4DA749FD" w14:textId="0B1D5F5E" w:rsidR="00B85153" w:rsidRDefault="00C96F5C" w:rsidP="00716DB3">
      <w:pPr>
        <w:pStyle w:val="ListParagraph"/>
        <w:numPr>
          <w:ilvl w:val="0"/>
          <w:numId w:val="7"/>
        </w:numPr>
        <w:spacing w:after="200"/>
        <w:rPr>
          <w:lang w:val="pl-PL"/>
        </w:rPr>
      </w:pPr>
      <w:r>
        <w:rPr>
          <w:lang w:val="pl-PL"/>
        </w:rPr>
        <w:t>K</w:t>
      </w:r>
      <w:r w:rsidR="00C027B1" w:rsidRPr="00716DB3">
        <w:rPr>
          <w:lang w:val="pl-PL"/>
        </w:rPr>
        <w:t>andyda</w:t>
      </w:r>
      <w:r>
        <w:rPr>
          <w:lang w:val="pl-PL"/>
        </w:rPr>
        <w:t>t</w:t>
      </w:r>
      <w:r w:rsidR="00D0706D">
        <w:rPr>
          <w:lang w:val="pl-PL"/>
        </w:rPr>
        <w:t xml:space="preserve"> </w:t>
      </w:r>
      <w:r w:rsidR="003473AE">
        <w:rPr>
          <w:lang w:val="pl-PL"/>
        </w:rPr>
        <w:t>musi</w:t>
      </w:r>
      <w:r w:rsidR="00D6653D" w:rsidRPr="00716DB3">
        <w:rPr>
          <w:lang w:val="pl-PL"/>
        </w:rPr>
        <w:t xml:space="preserve"> wybrać</w:t>
      </w:r>
      <w:r w:rsidR="00C027B1" w:rsidRPr="00716DB3">
        <w:rPr>
          <w:lang w:val="pl-PL"/>
        </w:rPr>
        <w:t xml:space="preserve"> program studiów na łotewskiej </w:t>
      </w:r>
      <w:r w:rsidR="00DA73B6" w:rsidRPr="00716DB3">
        <w:rPr>
          <w:lang w:val="pl-PL"/>
        </w:rPr>
        <w:t>uczelni</w:t>
      </w:r>
      <w:r w:rsidR="00C027B1" w:rsidRPr="00716DB3">
        <w:rPr>
          <w:lang w:val="pl-PL"/>
        </w:rPr>
        <w:t xml:space="preserve"> wyższej </w:t>
      </w:r>
      <w:r w:rsidR="00454FFF" w:rsidRPr="00716DB3">
        <w:rPr>
          <w:lang w:val="pl-PL"/>
        </w:rPr>
        <w:t>(H</w:t>
      </w:r>
      <w:r w:rsidR="00557C86" w:rsidRPr="00716DB3">
        <w:rPr>
          <w:lang w:val="pl-PL"/>
        </w:rPr>
        <w:t>EI)</w:t>
      </w:r>
      <w:r w:rsidR="00860C21" w:rsidRPr="00716DB3">
        <w:rPr>
          <w:lang w:val="pl-PL"/>
        </w:rPr>
        <w:t xml:space="preserve"> </w:t>
      </w:r>
      <w:r w:rsidR="0045205A">
        <w:rPr>
          <w:lang w:val="pl-PL"/>
        </w:rPr>
        <w:t>p</w:t>
      </w:r>
      <w:r w:rsidRPr="00716DB3">
        <w:rPr>
          <w:lang w:val="pl-PL"/>
        </w:rPr>
        <w:t>rzed złożeniem wniosku stypendialnego</w:t>
      </w:r>
    </w:p>
    <w:p w14:paraId="6715B865" w14:textId="685F784E" w:rsidR="00707688" w:rsidRPr="00716DB3" w:rsidRDefault="0085032E" w:rsidP="00716DB3">
      <w:pPr>
        <w:pStyle w:val="ListParagraph"/>
        <w:numPr>
          <w:ilvl w:val="0"/>
          <w:numId w:val="7"/>
        </w:numPr>
        <w:spacing w:after="200"/>
        <w:rPr>
          <w:lang w:val="pl-PL"/>
        </w:rPr>
      </w:pPr>
      <w:r>
        <w:rPr>
          <w:lang w:val="pl-PL"/>
        </w:rPr>
        <w:t xml:space="preserve">Przed złożeniem wniosku o stypendium, </w:t>
      </w:r>
      <w:r w:rsidR="00532F08">
        <w:rPr>
          <w:lang w:val="pl-PL"/>
        </w:rPr>
        <w:t>k</w:t>
      </w:r>
      <w:r w:rsidR="00AB5C54">
        <w:rPr>
          <w:lang w:val="pl-PL"/>
        </w:rPr>
        <w:t>andyda</w:t>
      </w:r>
      <w:r w:rsidR="00802FFD">
        <w:rPr>
          <w:lang w:val="pl-PL"/>
        </w:rPr>
        <w:t xml:space="preserve">t </w:t>
      </w:r>
      <w:r w:rsidR="00AB5C54">
        <w:rPr>
          <w:lang w:val="pl-PL"/>
        </w:rPr>
        <w:t xml:space="preserve">musi </w:t>
      </w:r>
      <w:r w:rsidR="00C96F5C" w:rsidRPr="00716DB3">
        <w:rPr>
          <w:lang w:val="pl-PL"/>
        </w:rPr>
        <w:t xml:space="preserve">otrzymać </w:t>
      </w:r>
      <w:r w:rsidR="003609BB">
        <w:rPr>
          <w:lang w:val="pl-PL"/>
        </w:rPr>
        <w:t>z łotewskiej uczelni</w:t>
      </w:r>
      <w:r w:rsidR="003609BB" w:rsidRPr="00716DB3">
        <w:rPr>
          <w:lang w:val="pl-PL"/>
        </w:rPr>
        <w:t xml:space="preserve"> </w:t>
      </w:r>
      <w:r w:rsidR="00CC3AFA">
        <w:rPr>
          <w:lang w:val="pl-PL"/>
        </w:rPr>
        <w:t xml:space="preserve">list z </w:t>
      </w:r>
      <w:r w:rsidR="00C96F5C" w:rsidRPr="00716DB3">
        <w:rPr>
          <w:lang w:val="pl-PL"/>
        </w:rPr>
        <w:t>ofert</w:t>
      </w:r>
      <w:r w:rsidR="00CC3AFA">
        <w:rPr>
          <w:lang w:val="pl-PL"/>
        </w:rPr>
        <w:t>ą</w:t>
      </w:r>
      <w:r w:rsidR="00C96F5C" w:rsidRPr="00716DB3">
        <w:rPr>
          <w:lang w:val="pl-PL"/>
        </w:rPr>
        <w:t xml:space="preserve"> </w:t>
      </w:r>
      <w:r w:rsidR="00802FFD">
        <w:rPr>
          <w:lang w:val="pl-PL"/>
        </w:rPr>
        <w:t>przyjęcia</w:t>
      </w:r>
      <w:r w:rsidR="0044701F">
        <w:rPr>
          <w:lang w:val="pl-PL"/>
        </w:rPr>
        <w:t xml:space="preserve"> </w:t>
      </w:r>
      <w:r w:rsidR="00C96F5C" w:rsidRPr="00716DB3">
        <w:rPr>
          <w:lang w:val="pl-PL"/>
        </w:rPr>
        <w:t>na</w:t>
      </w:r>
      <w:r w:rsidR="0044701F">
        <w:rPr>
          <w:lang w:val="pl-PL"/>
        </w:rPr>
        <w:t xml:space="preserve"> wybrany</w:t>
      </w:r>
      <w:r w:rsidR="00C96F5C" w:rsidRPr="00716DB3">
        <w:rPr>
          <w:lang w:val="pl-PL"/>
        </w:rPr>
        <w:t xml:space="preserve"> </w:t>
      </w:r>
      <w:r w:rsidR="00C96F5C">
        <w:rPr>
          <w:lang w:val="pl-PL"/>
        </w:rPr>
        <w:t>program</w:t>
      </w:r>
      <w:r w:rsidR="00CC19D8">
        <w:rPr>
          <w:lang w:val="pl-PL"/>
        </w:rPr>
        <w:t xml:space="preserve"> studiów </w:t>
      </w:r>
    </w:p>
    <w:p w14:paraId="39E70E64" w14:textId="5CD610E1" w:rsidR="00B85153" w:rsidRDefault="00B85153" w:rsidP="00716DB3">
      <w:pPr>
        <w:pStyle w:val="ListParagraph"/>
        <w:numPr>
          <w:ilvl w:val="0"/>
          <w:numId w:val="7"/>
        </w:numPr>
        <w:spacing w:after="200"/>
        <w:rPr>
          <w:lang w:val="pl-PL"/>
        </w:rPr>
      </w:pPr>
      <w:r w:rsidRPr="00716DB3">
        <w:rPr>
          <w:lang w:val="pl-PL"/>
        </w:rPr>
        <w:t>Kandyda</w:t>
      </w:r>
      <w:r w:rsidR="006A2A85">
        <w:rPr>
          <w:lang w:val="pl-PL"/>
        </w:rPr>
        <w:t>t</w:t>
      </w:r>
      <w:r w:rsidR="00F46D36">
        <w:rPr>
          <w:lang w:val="pl-PL"/>
        </w:rPr>
        <w:t xml:space="preserve"> </w:t>
      </w:r>
      <w:r w:rsidR="009C4AA5">
        <w:rPr>
          <w:lang w:val="pl-PL"/>
        </w:rPr>
        <w:t xml:space="preserve">już studiujący na </w:t>
      </w:r>
      <w:r w:rsidR="005A1C71" w:rsidRPr="00716DB3">
        <w:rPr>
          <w:lang w:val="pl-PL"/>
        </w:rPr>
        <w:t>łotewsk</w:t>
      </w:r>
      <w:r w:rsidR="0090142E">
        <w:rPr>
          <w:lang w:val="pl-PL"/>
        </w:rPr>
        <w:t>i</w:t>
      </w:r>
      <w:r w:rsidR="005B553B">
        <w:rPr>
          <w:lang w:val="pl-PL"/>
        </w:rPr>
        <w:t>ej</w:t>
      </w:r>
      <w:r w:rsidRPr="00716DB3">
        <w:rPr>
          <w:lang w:val="pl-PL"/>
        </w:rPr>
        <w:t xml:space="preserve"> uczelni</w:t>
      </w:r>
      <w:r w:rsidR="00234B37" w:rsidRPr="00716DB3">
        <w:rPr>
          <w:lang w:val="pl-PL"/>
        </w:rPr>
        <w:t>,</w:t>
      </w:r>
      <w:r w:rsidRPr="00716DB3">
        <w:rPr>
          <w:lang w:val="pl-PL"/>
        </w:rPr>
        <w:t xml:space="preserve"> </w:t>
      </w:r>
      <w:r w:rsidR="00382E08" w:rsidRPr="00716DB3">
        <w:rPr>
          <w:lang w:val="pl-PL"/>
        </w:rPr>
        <w:t xml:space="preserve">również </w:t>
      </w:r>
      <w:r w:rsidRPr="00716DB3">
        <w:rPr>
          <w:lang w:val="pl-PL"/>
        </w:rPr>
        <w:t>powin</w:t>
      </w:r>
      <w:r w:rsidR="007337DA">
        <w:rPr>
          <w:lang w:val="pl-PL"/>
        </w:rPr>
        <w:t>en</w:t>
      </w:r>
      <w:r w:rsidR="007D434E" w:rsidRPr="00716DB3">
        <w:rPr>
          <w:lang w:val="pl-PL"/>
        </w:rPr>
        <w:t xml:space="preserve"> </w:t>
      </w:r>
      <w:r w:rsidRPr="00716DB3">
        <w:rPr>
          <w:lang w:val="pl-PL"/>
        </w:rPr>
        <w:t xml:space="preserve">otrzymać </w:t>
      </w:r>
      <w:r w:rsidR="00CE3F5A">
        <w:rPr>
          <w:lang w:val="pl-PL"/>
        </w:rPr>
        <w:t>potwierdzenie o</w:t>
      </w:r>
      <w:r w:rsidR="0042783F">
        <w:rPr>
          <w:lang w:val="pl-PL"/>
        </w:rPr>
        <w:t xml:space="preserve"> </w:t>
      </w:r>
      <w:r w:rsidR="00701EA4">
        <w:rPr>
          <w:lang w:val="pl-PL"/>
        </w:rPr>
        <w:t>przyj</w:t>
      </w:r>
      <w:r w:rsidR="007337DA">
        <w:rPr>
          <w:lang w:val="pl-PL"/>
        </w:rPr>
        <w:t>ęc</w:t>
      </w:r>
      <w:r w:rsidR="0042783F">
        <w:rPr>
          <w:lang w:val="pl-PL"/>
        </w:rPr>
        <w:t>i</w:t>
      </w:r>
      <w:r w:rsidR="009C4AA5">
        <w:rPr>
          <w:lang w:val="pl-PL"/>
        </w:rPr>
        <w:t>u</w:t>
      </w:r>
      <w:r w:rsidR="0042783F">
        <w:rPr>
          <w:lang w:val="pl-PL"/>
        </w:rPr>
        <w:t xml:space="preserve"> go</w:t>
      </w:r>
      <w:r w:rsidR="00701EA4">
        <w:rPr>
          <w:lang w:val="pl-PL"/>
        </w:rPr>
        <w:t xml:space="preserve"> na wybrany </w:t>
      </w:r>
      <w:r w:rsidR="0042783F">
        <w:rPr>
          <w:lang w:val="pl-PL"/>
        </w:rPr>
        <w:t>lu</w:t>
      </w:r>
      <w:r w:rsidR="00CE3F5A">
        <w:rPr>
          <w:lang w:val="pl-PL"/>
        </w:rPr>
        <w:t>b</w:t>
      </w:r>
      <w:r w:rsidR="0042783F">
        <w:rPr>
          <w:lang w:val="pl-PL"/>
        </w:rPr>
        <w:t xml:space="preserve"> obecnie studiowany kierunek</w:t>
      </w:r>
      <w:r w:rsidR="00701EA4">
        <w:rPr>
          <w:lang w:val="pl-PL"/>
        </w:rPr>
        <w:t xml:space="preserve"> </w:t>
      </w:r>
    </w:p>
    <w:p w14:paraId="3FDAC1B9" w14:textId="77777777" w:rsidR="003F1872" w:rsidRDefault="00BC7BB6" w:rsidP="00BC7BB6">
      <w:pPr>
        <w:pStyle w:val="ListParagraph"/>
        <w:numPr>
          <w:ilvl w:val="0"/>
          <w:numId w:val="7"/>
        </w:numPr>
        <w:spacing w:after="200"/>
        <w:rPr>
          <w:lang w:val="pl-PL"/>
        </w:rPr>
      </w:pPr>
      <w:r w:rsidRPr="00BC7BB6">
        <w:rPr>
          <w:lang w:val="pl-PL"/>
        </w:rPr>
        <w:t>Potwierdz</w:t>
      </w:r>
      <w:r>
        <w:rPr>
          <w:lang w:val="pl-PL"/>
        </w:rPr>
        <w:t>enie przyjęc</w:t>
      </w:r>
      <w:r w:rsidR="003B280F">
        <w:rPr>
          <w:lang w:val="pl-PL"/>
        </w:rPr>
        <w:t>ia</w:t>
      </w:r>
      <w:r w:rsidR="00B85153" w:rsidRPr="00BC7BB6">
        <w:rPr>
          <w:lang w:val="pl-PL"/>
        </w:rPr>
        <w:t xml:space="preserve"> </w:t>
      </w:r>
      <w:r w:rsidR="009B05FA" w:rsidRPr="00BC7BB6">
        <w:rPr>
          <w:lang w:val="pl-PL"/>
        </w:rPr>
        <w:t>musi</w:t>
      </w:r>
      <w:r w:rsidR="00B85153" w:rsidRPr="00BC7BB6">
        <w:rPr>
          <w:lang w:val="pl-PL"/>
        </w:rPr>
        <w:t xml:space="preserve"> być złożon</w:t>
      </w:r>
      <w:r>
        <w:rPr>
          <w:lang w:val="pl-PL"/>
        </w:rPr>
        <w:t>e</w:t>
      </w:r>
      <w:r w:rsidR="00B85153" w:rsidRPr="00BC7BB6">
        <w:rPr>
          <w:lang w:val="pl-PL"/>
        </w:rPr>
        <w:t xml:space="preserve"> przez</w:t>
      </w:r>
      <w:r w:rsidR="002926C3" w:rsidRPr="00BC7BB6">
        <w:rPr>
          <w:lang w:val="pl-PL"/>
        </w:rPr>
        <w:t xml:space="preserve"> </w:t>
      </w:r>
      <w:r w:rsidR="001E03F6">
        <w:rPr>
          <w:lang w:val="pl-PL"/>
        </w:rPr>
        <w:t xml:space="preserve">wyznaczoną </w:t>
      </w:r>
    </w:p>
    <w:p w14:paraId="701FD802" w14:textId="17B96EC2" w:rsidR="00B85153" w:rsidRPr="006A20FC" w:rsidRDefault="001E03F6" w:rsidP="003F1872">
      <w:pPr>
        <w:pStyle w:val="ListParagraph"/>
        <w:spacing w:after="200"/>
        <w:rPr>
          <w:lang w:val="pl-PL"/>
        </w:rPr>
      </w:pPr>
      <w:r>
        <w:rPr>
          <w:lang w:val="pl-PL"/>
        </w:rPr>
        <w:t>osobę kontaktową</w:t>
      </w:r>
    </w:p>
    <w:p w14:paraId="7EECC568" w14:textId="3AF705F5" w:rsidR="00D429DD" w:rsidRDefault="003F1872" w:rsidP="003F1872">
      <w:pPr>
        <w:spacing w:after="200"/>
        <w:rPr>
          <w:rStyle w:val="Hyperlink"/>
          <w:lang w:val="pl-PL"/>
        </w:rPr>
      </w:pPr>
      <w:r>
        <w:rPr>
          <w:lang w:val="pl-PL"/>
        </w:rPr>
        <w:t xml:space="preserve">Listę osób kontaktowych na łotewskich uczelniach można znależć </w:t>
      </w:r>
      <w:hyperlink r:id="rId6" w:history="1">
        <w:r w:rsidR="00EF276A" w:rsidRPr="00B328E5">
          <w:rPr>
            <w:rStyle w:val="Hyperlink"/>
            <w:lang w:val="pl-PL"/>
          </w:rPr>
          <w:t>tutaj</w:t>
        </w:r>
      </w:hyperlink>
    </w:p>
    <w:p w14:paraId="143C50E1" w14:textId="79BA7530" w:rsidR="00A113EC" w:rsidRDefault="00916C6A" w:rsidP="00D075BE">
      <w:pPr>
        <w:spacing w:after="200"/>
        <w:rPr>
          <w:lang w:val="pl-PL"/>
        </w:rPr>
      </w:pPr>
      <w:r>
        <w:rPr>
          <w:lang w:val="pl-PL"/>
        </w:rPr>
        <w:t>Nauczanie odbywa</w:t>
      </w:r>
      <w:r w:rsidR="0006491C">
        <w:rPr>
          <w:lang w:val="pl-PL"/>
        </w:rPr>
        <w:t>ć</w:t>
      </w:r>
      <w:r>
        <w:rPr>
          <w:lang w:val="pl-PL"/>
        </w:rPr>
        <w:t xml:space="preserve"> się będzie w </w:t>
      </w:r>
      <w:r w:rsidR="0011378D" w:rsidRPr="0011378D">
        <w:rPr>
          <w:lang w:val="pl-PL"/>
        </w:rPr>
        <w:t xml:space="preserve">języku angielskim, niemieckim, francuskim lub łotewskim </w:t>
      </w:r>
    </w:p>
    <w:p w14:paraId="579E3324" w14:textId="77777777" w:rsidR="00A113EC" w:rsidRPr="00A113EC" w:rsidRDefault="00A113EC" w:rsidP="00A113EC">
      <w:pPr>
        <w:spacing w:after="200"/>
        <w:rPr>
          <w:b/>
          <w:bCs/>
          <w:lang w:val="en-GB"/>
        </w:rPr>
      </w:pPr>
      <w:r w:rsidRPr="00A113EC">
        <w:rPr>
          <w:b/>
          <w:bCs/>
          <w:lang w:val="en-GB"/>
        </w:rPr>
        <w:t xml:space="preserve">O </w:t>
      </w:r>
      <w:proofErr w:type="spellStart"/>
      <w:r w:rsidRPr="00A113EC">
        <w:rPr>
          <w:b/>
          <w:bCs/>
          <w:lang w:val="en-GB"/>
        </w:rPr>
        <w:t>czym</w:t>
      </w:r>
      <w:proofErr w:type="spellEnd"/>
      <w:r w:rsidRPr="00A113EC">
        <w:rPr>
          <w:b/>
          <w:bCs/>
          <w:lang w:val="en-GB"/>
        </w:rPr>
        <w:t xml:space="preserve"> </w:t>
      </w:r>
      <w:proofErr w:type="spellStart"/>
      <w:r w:rsidRPr="00A113EC">
        <w:rPr>
          <w:b/>
          <w:bCs/>
          <w:lang w:val="en-GB"/>
        </w:rPr>
        <w:t>należy</w:t>
      </w:r>
      <w:proofErr w:type="spellEnd"/>
      <w:r w:rsidRPr="00A113EC">
        <w:rPr>
          <w:b/>
          <w:bCs/>
          <w:lang w:val="en-GB"/>
        </w:rPr>
        <w:t xml:space="preserve"> </w:t>
      </w:r>
      <w:proofErr w:type="spellStart"/>
      <w:r w:rsidRPr="00A113EC">
        <w:rPr>
          <w:b/>
          <w:bCs/>
          <w:lang w:val="en-GB"/>
        </w:rPr>
        <w:t>pamiętać</w:t>
      </w:r>
      <w:proofErr w:type="spellEnd"/>
    </w:p>
    <w:p w14:paraId="6B1CC970" w14:textId="49D921DE" w:rsidR="00A113EC" w:rsidRDefault="00A113EC" w:rsidP="00A113EC">
      <w:pPr>
        <w:pStyle w:val="ListParagraph"/>
        <w:numPr>
          <w:ilvl w:val="0"/>
          <w:numId w:val="8"/>
        </w:numPr>
        <w:spacing w:after="200"/>
        <w:rPr>
          <w:lang w:val="pl-PL"/>
        </w:rPr>
      </w:pPr>
      <w:r w:rsidRPr="004C1C59">
        <w:rPr>
          <w:lang w:val="pl-PL"/>
        </w:rPr>
        <w:t>Stypend</w:t>
      </w:r>
      <w:r w:rsidR="00891C58">
        <w:rPr>
          <w:lang w:val="pl-PL"/>
        </w:rPr>
        <w:t>iu</w:t>
      </w:r>
      <w:r>
        <w:rPr>
          <w:lang w:val="pl-PL"/>
        </w:rPr>
        <w:t>m</w:t>
      </w:r>
      <w:r w:rsidRPr="004C1C59">
        <w:rPr>
          <w:lang w:val="pl-PL"/>
        </w:rPr>
        <w:t xml:space="preserve"> nie bę</w:t>
      </w:r>
      <w:r>
        <w:rPr>
          <w:lang w:val="pl-PL"/>
        </w:rPr>
        <w:t>dzie</w:t>
      </w:r>
      <w:r w:rsidRPr="004C1C59">
        <w:rPr>
          <w:lang w:val="pl-PL"/>
        </w:rPr>
        <w:t xml:space="preserve"> przyznane </w:t>
      </w:r>
      <w:r>
        <w:rPr>
          <w:lang w:val="pl-PL"/>
        </w:rPr>
        <w:t>kandydatom otrzymującym już inne  stypendi</w:t>
      </w:r>
      <w:r w:rsidR="00903485">
        <w:rPr>
          <w:lang w:val="pl-PL"/>
        </w:rPr>
        <w:t>a</w:t>
      </w:r>
      <w:r>
        <w:rPr>
          <w:lang w:val="pl-PL"/>
        </w:rPr>
        <w:t xml:space="preserve"> lub grant</w:t>
      </w:r>
      <w:r w:rsidR="00903485">
        <w:rPr>
          <w:lang w:val="pl-PL"/>
        </w:rPr>
        <w:t>y</w:t>
      </w:r>
    </w:p>
    <w:p w14:paraId="4A68B3F7" w14:textId="30866F5B" w:rsidR="00A113EC" w:rsidRDefault="00A113EC" w:rsidP="00A113EC">
      <w:pPr>
        <w:pStyle w:val="ListParagraph"/>
        <w:numPr>
          <w:ilvl w:val="0"/>
          <w:numId w:val="8"/>
        </w:numPr>
        <w:spacing w:after="200"/>
        <w:rPr>
          <w:lang w:val="pl-PL"/>
        </w:rPr>
      </w:pPr>
      <w:r>
        <w:rPr>
          <w:lang w:val="pl-PL"/>
        </w:rPr>
        <w:t xml:space="preserve">Stypendysta powinien sam zorganizować </w:t>
      </w:r>
      <w:r w:rsidR="00891C58">
        <w:rPr>
          <w:lang w:val="pl-PL"/>
        </w:rPr>
        <w:t xml:space="preserve">i </w:t>
      </w:r>
      <w:r>
        <w:rPr>
          <w:lang w:val="pl-PL"/>
        </w:rPr>
        <w:t>pokryć koszty ubezpieczenia</w:t>
      </w:r>
    </w:p>
    <w:p w14:paraId="2DCCE253" w14:textId="77A7ED1E" w:rsidR="00A113EC" w:rsidRDefault="00A113EC" w:rsidP="00A113EC">
      <w:pPr>
        <w:pStyle w:val="ListParagraph"/>
        <w:numPr>
          <w:ilvl w:val="0"/>
          <w:numId w:val="8"/>
        </w:numPr>
        <w:spacing w:after="200"/>
        <w:rPr>
          <w:lang w:val="pl-PL"/>
        </w:rPr>
      </w:pPr>
      <w:r>
        <w:rPr>
          <w:lang w:val="pl-PL"/>
        </w:rPr>
        <w:t>Stypendium nie pokrywa cał</w:t>
      </w:r>
      <w:r w:rsidR="008A3247">
        <w:rPr>
          <w:lang w:val="pl-PL"/>
        </w:rPr>
        <w:t>kowitych</w:t>
      </w:r>
      <w:r>
        <w:rPr>
          <w:lang w:val="pl-PL"/>
        </w:rPr>
        <w:t xml:space="preserve"> </w:t>
      </w:r>
      <w:r w:rsidR="00720798">
        <w:rPr>
          <w:lang w:val="pl-PL"/>
        </w:rPr>
        <w:t>wydatków</w:t>
      </w:r>
      <w:r>
        <w:rPr>
          <w:lang w:val="pl-PL"/>
        </w:rPr>
        <w:t xml:space="preserve"> związanych ze studiami</w:t>
      </w:r>
    </w:p>
    <w:p w14:paraId="28134A98" w14:textId="543054E8" w:rsidR="00A113EC" w:rsidRDefault="00A113EC" w:rsidP="00A113EC">
      <w:pPr>
        <w:pStyle w:val="ListParagraph"/>
        <w:numPr>
          <w:ilvl w:val="0"/>
          <w:numId w:val="8"/>
        </w:numPr>
        <w:spacing w:after="200"/>
        <w:rPr>
          <w:lang w:val="pl-PL"/>
        </w:rPr>
      </w:pPr>
      <w:r>
        <w:rPr>
          <w:lang w:val="pl-PL"/>
        </w:rPr>
        <w:t xml:space="preserve">Koszty podróży z kraju zamieszkania na Łotwę (i z Łotwy) nie są pokrywane </w:t>
      </w:r>
      <w:r w:rsidR="00FF3C47">
        <w:rPr>
          <w:lang w:val="pl-PL"/>
        </w:rPr>
        <w:t xml:space="preserve">przez stypendium </w:t>
      </w:r>
    </w:p>
    <w:p w14:paraId="7A4F5DE1" w14:textId="48429C23" w:rsidR="00DB423D" w:rsidRDefault="00A113EC" w:rsidP="00DB423D">
      <w:pPr>
        <w:pStyle w:val="ListParagraph"/>
        <w:numPr>
          <w:ilvl w:val="0"/>
          <w:numId w:val="8"/>
        </w:numPr>
        <w:spacing w:after="200"/>
        <w:rPr>
          <w:lang w:val="pl-PL"/>
        </w:rPr>
      </w:pPr>
      <w:r>
        <w:rPr>
          <w:lang w:val="pl-PL"/>
        </w:rPr>
        <w:t xml:space="preserve">Stypendium nie zostanie wypłacone, jeśli długość pobytu stypendysty na terytorium Łotwy </w:t>
      </w:r>
      <w:r w:rsidR="00392977">
        <w:rPr>
          <w:lang w:val="pl-PL"/>
        </w:rPr>
        <w:t>będzie krótsza</w:t>
      </w:r>
      <w:r>
        <w:rPr>
          <w:lang w:val="pl-PL"/>
        </w:rPr>
        <w:t xml:space="preserve"> niż 15 dni</w:t>
      </w:r>
      <w:r w:rsidR="00FA4FA2">
        <w:rPr>
          <w:lang w:val="pl-PL"/>
        </w:rPr>
        <w:t xml:space="preserve"> kalendarzowych</w:t>
      </w:r>
    </w:p>
    <w:p w14:paraId="7F04DE73" w14:textId="77777777" w:rsidR="00DB423D" w:rsidRDefault="00DB423D" w:rsidP="00DB423D">
      <w:pPr>
        <w:spacing w:after="200"/>
        <w:rPr>
          <w:lang w:val="pl-PL"/>
        </w:rPr>
      </w:pPr>
      <w:r w:rsidRPr="008713C6">
        <w:rPr>
          <w:lang w:val="pl-PL"/>
        </w:rPr>
        <w:t>Podania o st</w:t>
      </w:r>
      <w:r>
        <w:rPr>
          <w:lang w:val="pl-PL"/>
        </w:rPr>
        <w:t>y</w:t>
      </w:r>
      <w:r w:rsidRPr="008713C6">
        <w:rPr>
          <w:lang w:val="pl-PL"/>
        </w:rPr>
        <w:t>pendium można s</w:t>
      </w:r>
      <w:r>
        <w:rPr>
          <w:lang w:val="pl-PL"/>
        </w:rPr>
        <w:t xml:space="preserve">kładać online w </w:t>
      </w:r>
      <w:hyperlink r:id="rId7" w:history="1">
        <w:r w:rsidRPr="00597F3B">
          <w:rPr>
            <w:rStyle w:val="Hyperlink"/>
            <w:lang w:val="pl-PL"/>
          </w:rPr>
          <w:t>elekronicznym systemie podań</w:t>
        </w:r>
      </w:hyperlink>
      <w:r>
        <w:rPr>
          <w:lang w:val="pl-PL"/>
        </w:rPr>
        <w:t xml:space="preserve"> </w:t>
      </w:r>
    </w:p>
    <w:p w14:paraId="78D6E533" w14:textId="34B476AF" w:rsidR="00DB423D" w:rsidRDefault="00FF4926" w:rsidP="00DB423D">
      <w:pPr>
        <w:spacing w:after="200"/>
        <w:rPr>
          <w:lang w:val="pl-PL"/>
        </w:rPr>
      </w:pPr>
      <w:r>
        <w:rPr>
          <w:lang w:val="pl-PL"/>
        </w:rPr>
        <w:lastRenderedPageBreak/>
        <w:t>Więcej d</w:t>
      </w:r>
      <w:r w:rsidR="00DB423D">
        <w:rPr>
          <w:lang w:val="pl-PL"/>
        </w:rPr>
        <w:t>okładn</w:t>
      </w:r>
      <w:r>
        <w:rPr>
          <w:lang w:val="pl-PL"/>
        </w:rPr>
        <w:t>ych</w:t>
      </w:r>
      <w:r w:rsidR="00DB423D">
        <w:rPr>
          <w:lang w:val="pl-PL"/>
        </w:rPr>
        <w:t xml:space="preserve"> informacj</w:t>
      </w:r>
      <w:r>
        <w:rPr>
          <w:lang w:val="pl-PL"/>
        </w:rPr>
        <w:t xml:space="preserve">i można uzyskać </w:t>
      </w:r>
      <w:hyperlink r:id="rId8" w:history="1">
        <w:r w:rsidR="00DB423D" w:rsidRPr="00597F3B">
          <w:rPr>
            <w:rStyle w:val="Hyperlink"/>
            <w:lang w:val="pl-PL"/>
          </w:rPr>
          <w:t>tutaj</w:t>
        </w:r>
      </w:hyperlink>
    </w:p>
    <w:p w14:paraId="6723C671" w14:textId="7CA2458D" w:rsidR="00DB423D" w:rsidRPr="00562EB2" w:rsidRDefault="00DB423D" w:rsidP="00DB423D">
      <w:pPr>
        <w:spacing w:after="200"/>
        <w:rPr>
          <w:lang w:val="pl-PL"/>
        </w:rPr>
      </w:pPr>
      <w:r>
        <w:rPr>
          <w:lang w:val="pl-PL"/>
        </w:rPr>
        <w:t>Termin składania podań: od  1 lut</w:t>
      </w:r>
      <w:r w:rsidR="00C06E0E">
        <w:rPr>
          <w:lang w:val="pl-PL"/>
        </w:rPr>
        <w:t>ego</w:t>
      </w:r>
      <w:r>
        <w:rPr>
          <w:lang w:val="pl-PL"/>
        </w:rPr>
        <w:t xml:space="preserve"> do 1 kwietnia</w:t>
      </w:r>
      <w:r w:rsidR="00C06E0E">
        <w:rPr>
          <w:lang w:val="pl-PL"/>
        </w:rPr>
        <w:t xml:space="preserve"> </w:t>
      </w:r>
    </w:p>
    <w:p w14:paraId="6280D310" w14:textId="77777777" w:rsidR="00DB423D" w:rsidRDefault="00DB423D" w:rsidP="00DB423D">
      <w:pPr>
        <w:spacing w:after="200"/>
        <w:rPr>
          <w:i/>
          <w:color w:val="1155CC"/>
          <w:u w:val="single"/>
        </w:rPr>
      </w:pPr>
      <w:r>
        <w:rPr>
          <w:i/>
        </w:rPr>
        <w:t xml:space="preserve">Informacje pochodzą ze strony: </w:t>
      </w:r>
      <w:hyperlink r:id="rId9">
        <w:r>
          <w:rPr>
            <w:i/>
            <w:color w:val="1155CC"/>
            <w:u w:val="single"/>
          </w:rPr>
          <w:t>https://www.studyinlatvia.lv/scholarships#</w:t>
        </w:r>
      </w:hyperlink>
    </w:p>
    <w:p w14:paraId="032DE9E1" w14:textId="77777777" w:rsidR="00DB423D" w:rsidRPr="008713C6" w:rsidRDefault="00DB423D" w:rsidP="00DB423D">
      <w:pPr>
        <w:spacing w:after="200"/>
        <w:rPr>
          <w:iCs/>
          <w:color w:val="1155CC"/>
          <w:u w:val="single"/>
        </w:rPr>
      </w:pPr>
    </w:p>
    <w:p w14:paraId="137200C8" w14:textId="77777777" w:rsidR="00DB423D" w:rsidRPr="008713C6" w:rsidRDefault="00DB423D" w:rsidP="00DB423D">
      <w:pPr>
        <w:spacing w:after="200"/>
        <w:rPr>
          <w:iCs/>
        </w:rPr>
      </w:pPr>
    </w:p>
    <w:p w14:paraId="1794BA4C" w14:textId="2E8E2670" w:rsidR="00DB423D" w:rsidRDefault="00DB423D" w:rsidP="00DB423D">
      <w:pPr>
        <w:spacing w:after="200"/>
        <w:rPr>
          <w:i/>
        </w:rPr>
      </w:pPr>
      <w:r>
        <w:rPr>
          <w:i/>
        </w:rPr>
        <w:t xml:space="preserve">Ogłoszenie przetłumaczyła: Marta Bagińska </w:t>
      </w:r>
    </w:p>
    <w:p w14:paraId="3FBBC496" w14:textId="77777777" w:rsidR="00DB423D" w:rsidRDefault="00DB423D" w:rsidP="00DB423D">
      <w:pPr>
        <w:spacing w:after="200"/>
        <w:rPr>
          <w:i/>
        </w:rPr>
      </w:pPr>
      <w:r>
        <w:rPr>
          <w:i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14:paraId="1E3C0126" w14:textId="77777777" w:rsidR="00DB423D" w:rsidRPr="00DB423D" w:rsidRDefault="00DB423D" w:rsidP="00DB423D">
      <w:pPr>
        <w:spacing w:after="200"/>
      </w:pPr>
    </w:p>
    <w:p w14:paraId="526DC151" w14:textId="77777777" w:rsidR="00A113EC" w:rsidRPr="0011378D" w:rsidRDefault="00A113EC" w:rsidP="00A113EC">
      <w:pPr>
        <w:spacing w:after="200"/>
        <w:rPr>
          <w:lang w:val="pl-PL"/>
        </w:rPr>
      </w:pPr>
    </w:p>
    <w:p w14:paraId="489BDBC6" w14:textId="77777777" w:rsidR="0011378D" w:rsidRPr="0011378D" w:rsidRDefault="0011378D" w:rsidP="0011378D">
      <w:pPr>
        <w:spacing w:after="200"/>
        <w:ind w:left="360"/>
        <w:rPr>
          <w:lang w:val="pl-PL"/>
        </w:rPr>
      </w:pPr>
    </w:p>
    <w:p w14:paraId="11A6B0BF" w14:textId="77777777" w:rsidR="00942B35" w:rsidRPr="00942B35" w:rsidRDefault="00942B35" w:rsidP="00942B35">
      <w:pPr>
        <w:spacing w:after="200"/>
        <w:rPr>
          <w:lang w:val="pl-PL"/>
        </w:rPr>
      </w:pPr>
    </w:p>
    <w:p w14:paraId="0B10616E" w14:textId="77777777" w:rsidR="00531692" w:rsidRPr="00531692" w:rsidRDefault="00531692" w:rsidP="002F4C28">
      <w:pPr>
        <w:spacing w:after="200"/>
        <w:rPr>
          <w:lang w:val="pl-PL"/>
        </w:rPr>
      </w:pPr>
    </w:p>
    <w:p w14:paraId="5F2D5F6B" w14:textId="77777777" w:rsidR="00AF6E03" w:rsidRPr="00AF6E03" w:rsidRDefault="00AF6E03" w:rsidP="00AF6E03">
      <w:pPr>
        <w:rPr>
          <w:lang w:val="pl-PL"/>
        </w:rPr>
      </w:pPr>
    </w:p>
    <w:sectPr w:rsidR="00AF6E03" w:rsidRPr="00AF6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FCE"/>
    <w:multiLevelType w:val="hybridMultilevel"/>
    <w:tmpl w:val="A8763030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2353"/>
    <w:multiLevelType w:val="hybridMultilevel"/>
    <w:tmpl w:val="A38C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D99"/>
    <w:multiLevelType w:val="hybridMultilevel"/>
    <w:tmpl w:val="90965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C2F45"/>
    <w:multiLevelType w:val="hybridMultilevel"/>
    <w:tmpl w:val="6C7E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04A5"/>
    <w:multiLevelType w:val="hybridMultilevel"/>
    <w:tmpl w:val="E12C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77A0B"/>
    <w:multiLevelType w:val="hybridMultilevel"/>
    <w:tmpl w:val="45BA5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F7A06"/>
    <w:multiLevelType w:val="hybridMultilevel"/>
    <w:tmpl w:val="1266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73859"/>
    <w:multiLevelType w:val="hybridMultilevel"/>
    <w:tmpl w:val="D8C24C0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46"/>
    <w:rsid w:val="000210F3"/>
    <w:rsid w:val="00021673"/>
    <w:rsid w:val="00023630"/>
    <w:rsid w:val="000278F6"/>
    <w:rsid w:val="00036E46"/>
    <w:rsid w:val="00042E06"/>
    <w:rsid w:val="0006491C"/>
    <w:rsid w:val="001100D8"/>
    <w:rsid w:val="0011378D"/>
    <w:rsid w:val="001211F6"/>
    <w:rsid w:val="00140772"/>
    <w:rsid w:val="001541F7"/>
    <w:rsid w:val="00186459"/>
    <w:rsid w:val="001A7180"/>
    <w:rsid w:val="001B6A11"/>
    <w:rsid w:val="001E03F6"/>
    <w:rsid w:val="00222FCB"/>
    <w:rsid w:val="002238EA"/>
    <w:rsid w:val="00234B37"/>
    <w:rsid w:val="002921AD"/>
    <w:rsid w:val="002926C3"/>
    <w:rsid w:val="002E5819"/>
    <w:rsid w:val="002F4C28"/>
    <w:rsid w:val="00300E1B"/>
    <w:rsid w:val="00303037"/>
    <w:rsid w:val="00332328"/>
    <w:rsid w:val="003409E1"/>
    <w:rsid w:val="003473AE"/>
    <w:rsid w:val="003609BB"/>
    <w:rsid w:val="00382E08"/>
    <w:rsid w:val="00392977"/>
    <w:rsid w:val="003B280F"/>
    <w:rsid w:val="003D1436"/>
    <w:rsid w:val="003F15FD"/>
    <w:rsid w:val="003F1872"/>
    <w:rsid w:val="0042783F"/>
    <w:rsid w:val="0044701F"/>
    <w:rsid w:val="0045205A"/>
    <w:rsid w:val="00454FFF"/>
    <w:rsid w:val="00487093"/>
    <w:rsid w:val="00496BA0"/>
    <w:rsid w:val="004B64D2"/>
    <w:rsid w:val="004C05BE"/>
    <w:rsid w:val="004C2DC2"/>
    <w:rsid w:val="004E11F3"/>
    <w:rsid w:val="00531692"/>
    <w:rsid w:val="00532F08"/>
    <w:rsid w:val="00557C86"/>
    <w:rsid w:val="00564E6A"/>
    <w:rsid w:val="00585AAF"/>
    <w:rsid w:val="005A1C71"/>
    <w:rsid w:val="005B553B"/>
    <w:rsid w:val="005D7121"/>
    <w:rsid w:val="005E13DA"/>
    <w:rsid w:val="005E2086"/>
    <w:rsid w:val="006149EE"/>
    <w:rsid w:val="00621548"/>
    <w:rsid w:val="006448BC"/>
    <w:rsid w:val="00650717"/>
    <w:rsid w:val="00683F35"/>
    <w:rsid w:val="006A151C"/>
    <w:rsid w:val="006A20FC"/>
    <w:rsid w:val="006A2A85"/>
    <w:rsid w:val="00701EA4"/>
    <w:rsid w:val="00707688"/>
    <w:rsid w:val="00716DB3"/>
    <w:rsid w:val="00720798"/>
    <w:rsid w:val="00731628"/>
    <w:rsid w:val="007337DA"/>
    <w:rsid w:val="007472C1"/>
    <w:rsid w:val="00747477"/>
    <w:rsid w:val="00747A20"/>
    <w:rsid w:val="0075724E"/>
    <w:rsid w:val="007B786D"/>
    <w:rsid w:val="007D434E"/>
    <w:rsid w:val="007E46C4"/>
    <w:rsid w:val="008027C9"/>
    <w:rsid w:val="00802FFD"/>
    <w:rsid w:val="00830ECE"/>
    <w:rsid w:val="0084723F"/>
    <w:rsid w:val="0085032E"/>
    <w:rsid w:val="00860C21"/>
    <w:rsid w:val="0088794B"/>
    <w:rsid w:val="00891C58"/>
    <w:rsid w:val="00897F5E"/>
    <w:rsid w:val="008A3247"/>
    <w:rsid w:val="008C434E"/>
    <w:rsid w:val="008F7395"/>
    <w:rsid w:val="0090142E"/>
    <w:rsid w:val="00903485"/>
    <w:rsid w:val="00907A7C"/>
    <w:rsid w:val="00916C6A"/>
    <w:rsid w:val="00942B35"/>
    <w:rsid w:val="00972634"/>
    <w:rsid w:val="00994EA1"/>
    <w:rsid w:val="009B05FA"/>
    <w:rsid w:val="009C4AA5"/>
    <w:rsid w:val="009E1B65"/>
    <w:rsid w:val="00A113EC"/>
    <w:rsid w:val="00A22C6C"/>
    <w:rsid w:val="00A37AE7"/>
    <w:rsid w:val="00AA552B"/>
    <w:rsid w:val="00AA62CC"/>
    <w:rsid w:val="00AB5C54"/>
    <w:rsid w:val="00AF6E03"/>
    <w:rsid w:val="00B328E5"/>
    <w:rsid w:val="00B436D3"/>
    <w:rsid w:val="00B7264F"/>
    <w:rsid w:val="00B85153"/>
    <w:rsid w:val="00BC7BB6"/>
    <w:rsid w:val="00C027B1"/>
    <w:rsid w:val="00C06E0E"/>
    <w:rsid w:val="00C64823"/>
    <w:rsid w:val="00C96F5C"/>
    <w:rsid w:val="00CC19D8"/>
    <w:rsid w:val="00CC3AFA"/>
    <w:rsid w:val="00CC6598"/>
    <w:rsid w:val="00CE0D3B"/>
    <w:rsid w:val="00CE3F5A"/>
    <w:rsid w:val="00CF10E1"/>
    <w:rsid w:val="00CF5731"/>
    <w:rsid w:val="00D0706D"/>
    <w:rsid w:val="00D075BE"/>
    <w:rsid w:val="00D15DAD"/>
    <w:rsid w:val="00D26874"/>
    <w:rsid w:val="00D429DD"/>
    <w:rsid w:val="00D6068F"/>
    <w:rsid w:val="00D6653D"/>
    <w:rsid w:val="00D86E84"/>
    <w:rsid w:val="00DA73B6"/>
    <w:rsid w:val="00DB423D"/>
    <w:rsid w:val="00DC3DBF"/>
    <w:rsid w:val="00DC7D77"/>
    <w:rsid w:val="00DE012A"/>
    <w:rsid w:val="00DE3848"/>
    <w:rsid w:val="00E56702"/>
    <w:rsid w:val="00E608AA"/>
    <w:rsid w:val="00E67B06"/>
    <w:rsid w:val="00E856E0"/>
    <w:rsid w:val="00EB1A7A"/>
    <w:rsid w:val="00EF276A"/>
    <w:rsid w:val="00F034BB"/>
    <w:rsid w:val="00F46D36"/>
    <w:rsid w:val="00F76AA1"/>
    <w:rsid w:val="00FA4FA2"/>
    <w:rsid w:val="00FB2122"/>
    <w:rsid w:val="00FF3C47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B621"/>
  <w15:chartTrackingRefBased/>
  <w15:docId w15:val="{3FF43035-FB25-452F-BC2D-1C448623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B06"/>
    <w:pPr>
      <w:spacing w:after="0" w:line="276" w:lineRule="auto"/>
    </w:pPr>
    <w:rPr>
      <w:rFonts w:ascii="Arial" w:eastAsia="Arial" w:hAnsi="Arial" w:cs="Arial"/>
      <w:lang w:val="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B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2C6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648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276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2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80F"/>
    <w:rPr>
      <w:rFonts w:ascii="Arial" w:eastAsia="Arial" w:hAnsi="Arial" w:cs="Arial"/>
      <w:sz w:val="20"/>
      <w:szCs w:val="20"/>
      <w:lang w:val="p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80F"/>
    <w:rPr>
      <w:rFonts w:ascii="Arial" w:eastAsia="Arial" w:hAnsi="Arial" w:cs="Arial"/>
      <w:b/>
      <w:bCs/>
      <w:sz w:val="20"/>
      <w:szCs w:val="20"/>
      <w:lang w:val="p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a.gov.lv/en/latvian-state-scholarsh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s.viaa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-in-latvia.brandbox.digital/storage/app/media/scholarships/List%20of%20contact%20persons%20of%20Latvian%20HEI%20_2022_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aa.gov.lv/en/latvian-state-scholarshi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yinlatvia.lv/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Baginska</dc:creator>
  <cp:keywords/>
  <dc:description/>
  <cp:lastModifiedBy>Marta Baginska</cp:lastModifiedBy>
  <cp:revision>146</cp:revision>
  <dcterms:created xsi:type="dcterms:W3CDTF">2022-01-29T09:20:00Z</dcterms:created>
  <dcterms:modified xsi:type="dcterms:W3CDTF">2022-01-29T12:46:00Z</dcterms:modified>
</cp:coreProperties>
</file>