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00000" w:rsidP="0F6867F0" w:rsidRDefault="00000000" w14:paraId="7DC28D42" wp14:textId="77777777">
      <w:pPr>
        <w:shd w:val="clear" w:color="auto" w:fill="FFFFFF" w:themeFill="background1"/>
        <w:spacing w:before="100" w:after="100" w:line="100" w:lineRule="atLeast"/>
        <w:jc w:val="both"/>
        <w:rPr>
          <w:rFonts w:ascii="Arial" w:hAnsi="Arial"/>
          <w:noProof w:val="0"/>
          <w:lang w:val="pl-PL"/>
        </w:rPr>
      </w:pPr>
      <w:r w:rsidRPr="0F6867F0">
        <w:rPr>
          <w:rFonts w:ascii="Arial" w:hAnsi="Arial"/>
          <w:noProof w:val="0"/>
          <w:color w:val="000080"/>
          <w:kern w:val="1"/>
          <w:sz w:val="48"/>
          <w:szCs w:val="48"/>
          <w:lang w:val="pl-PL"/>
        </w:rPr>
        <w:t xml:space="preserve">Stypendium</w:t>
      </w:r>
      <w:r w:rsidRPr="0F6867F0">
        <w:rPr>
          <w:rFonts w:ascii="Arial" w:hAnsi="Arial"/>
          <w:noProof w:val="0"/>
          <w:color w:val="000080"/>
          <w:kern w:val="1"/>
          <w:sz w:val="48"/>
          <w:szCs w:val="48"/>
          <w:lang w:val="pl-PL"/>
        </w:rPr>
        <w:t xml:space="preserve"> Skoll </w:t>
      </w:r>
    </w:p>
    <w:p xmlns:wp14="http://schemas.microsoft.com/office/word/2010/wordml" w:rsidR="00000000" w:rsidP="0F6867F0" w:rsidRDefault="00000000" w14:paraId="76ED766C" wp14:textId="7030F94A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 xml:space="preserve">Stypendium </w:t>
      </w:r>
      <w:proofErr w:type="spellStart"/>
      <w:r w:rsidRPr="0F6867F0" w:rsidR="0F6867F0">
        <w:rPr>
          <w:rFonts w:ascii="Arial" w:hAnsi="Arial"/>
          <w:noProof w:val="0"/>
          <w:lang w:val="pl-PL"/>
        </w:rPr>
        <w:t>Skoll</w:t>
      </w:r>
      <w:proofErr w:type="spellEnd"/>
      <w:r w:rsidRPr="0F6867F0" w:rsidR="0F6867F0">
        <w:rPr>
          <w:rFonts w:ascii="Arial" w:hAnsi="Arial"/>
          <w:noProof w:val="0"/>
          <w:lang w:val="pl-PL"/>
        </w:rPr>
        <w:t xml:space="preserve"> jest konkurencyjnym stypendium dla przyszłych studentów programów MBA w </w:t>
      </w:r>
      <w:hyperlink r:id="Rc79e9d3f93e14991">
        <w:r w:rsidRPr="0F6867F0" w:rsidR="0F6867F0">
          <w:rPr>
            <w:rStyle w:val="Hipercze"/>
            <w:rFonts w:ascii="Arial" w:hAnsi="Arial"/>
            <w:noProof w:val="0"/>
            <w:lang w:val="pl-PL"/>
          </w:rPr>
          <w:t>Saïd Business School, na Uniwersytecie Oksfordzkim</w:t>
        </w:r>
      </w:hyperlink>
      <w:r w:rsidRPr="0F6867F0" w:rsidR="0F6867F0">
        <w:rPr>
          <w:rFonts w:ascii="Arial" w:hAnsi="Arial"/>
          <w:noProof w:val="0"/>
          <w:lang w:val="pl-PL"/>
        </w:rPr>
        <w:t>, którzy poszukują przedsiębiorczych rozwiązań dla pilnych wyzwań społecznych i środowiskowych. Stypendium pokrywa pełną opłatę za kurs dla programu MBA, a także pokrywa częściowo koszty utrzymania.</w:t>
      </w:r>
    </w:p>
    <w:p xmlns:wp14="http://schemas.microsoft.com/office/word/2010/wordml" w:rsidR="00000000" w:rsidP="0F6867F0" w:rsidRDefault="00000000" w14:paraId="119AAED6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Stypendium</w:t>
      </w:r>
      <w:r w:rsidRPr="0F6867F0" w:rsidR="0F6867F0">
        <w:rPr>
          <w:rFonts w:ascii="Arial" w:hAnsi="Arial"/>
          <w:noProof w:val="0"/>
          <w:lang w:val="pl-PL"/>
        </w:rPr>
        <w:t xml:space="preserve"> Skoll </w:t>
      </w:r>
      <w:r w:rsidRPr="0F6867F0" w:rsidR="0F6867F0">
        <w:rPr>
          <w:rFonts w:ascii="Arial" w:hAnsi="Arial"/>
          <w:noProof w:val="0"/>
          <w:lang w:val="pl-PL"/>
        </w:rPr>
        <w:t>zapewnia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finansowanie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przedsiębiorcom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którzy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założyli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lub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pracowali</w:t>
      </w:r>
      <w:r w:rsidRPr="0F6867F0" w:rsidR="0F6867F0">
        <w:rPr>
          <w:rFonts w:ascii="Arial" w:hAnsi="Arial"/>
          <w:noProof w:val="0"/>
          <w:lang w:val="pl-PL"/>
        </w:rPr>
        <w:t xml:space="preserve"> w </w:t>
      </w:r>
      <w:r w:rsidRPr="0F6867F0" w:rsidR="0F6867F0">
        <w:rPr>
          <w:rFonts w:ascii="Arial" w:hAnsi="Arial"/>
          <w:noProof w:val="0"/>
          <w:lang w:val="pl-PL"/>
        </w:rPr>
        <w:t>inicjatywach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przedsiębiorczych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celu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społecznym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lub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którzy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realizowali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karierę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wywierającą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wpływ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którzy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chcą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poszerzyć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swoją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wiedzę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temat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praktyk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zorientowanych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rynek</w:t>
      </w:r>
      <w:r w:rsidRPr="0F6867F0" w:rsidR="0F6867F0">
        <w:rPr>
          <w:rFonts w:ascii="Arial" w:hAnsi="Arial"/>
          <w:noProof w:val="0"/>
          <w:lang w:val="pl-PL"/>
        </w:rPr>
        <w:t xml:space="preserve">, aby </w:t>
      </w:r>
      <w:r w:rsidRPr="0F6867F0" w:rsidR="0F6867F0">
        <w:rPr>
          <w:rFonts w:ascii="Arial" w:hAnsi="Arial"/>
          <w:noProof w:val="0"/>
          <w:lang w:val="pl-PL"/>
        </w:rPr>
        <w:t>mogli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być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bardziej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efektywni</w:t>
      </w:r>
      <w:r w:rsidRPr="0F6867F0" w:rsidR="0F6867F0">
        <w:rPr>
          <w:rFonts w:ascii="Arial" w:hAnsi="Arial"/>
          <w:noProof w:val="0"/>
          <w:lang w:val="pl-PL"/>
        </w:rPr>
        <w:t xml:space="preserve"> w </w:t>
      </w:r>
      <w:r w:rsidRPr="0F6867F0" w:rsidR="0F6867F0">
        <w:rPr>
          <w:rFonts w:ascii="Arial" w:hAnsi="Arial"/>
          <w:noProof w:val="0"/>
          <w:lang w:val="pl-PL"/>
        </w:rPr>
        <w:t>swoich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kolejnych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dążeniach</w:t>
      </w:r>
      <w:r w:rsidRPr="0F6867F0" w:rsidR="0F6867F0">
        <w:rPr>
          <w:rFonts w:ascii="Arial" w:hAnsi="Arial"/>
          <w:noProof w:val="0"/>
          <w:lang w:val="pl-PL"/>
        </w:rPr>
        <w:t xml:space="preserve"> do </w:t>
      </w:r>
      <w:r w:rsidRPr="0F6867F0" w:rsidR="0F6867F0">
        <w:rPr>
          <w:rFonts w:ascii="Arial" w:hAnsi="Arial"/>
          <w:noProof w:val="0"/>
          <w:lang w:val="pl-PL"/>
        </w:rPr>
        <w:t>zmian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społecznych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52998672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Oprócz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wsparcia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finansowego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stypendium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zapewnia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dostęp</w:t>
      </w:r>
      <w:r w:rsidRPr="0F6867F0" w:rsidR="0F6867F0">
        <w:rPr>
          <w:rFonts w:ascii="Arial" w:hAnsi="Arial"/>
          <w:noProof w:val="0"/>
          <w:lang w:val="pl-PL"/>
        </w:rPr>
        <w:t xml:space="preserve"> do </w:t>
      </w:r>
      <w:r w:rsidRPr="0F6867F0" w:rsidR="0F6867F0">
        <w:rPr>
          <w:rFonts w:ascii="Arial" w:hAnsi="Arial"/>
          <w:noProof w:val="0"/>
          <w:lang w:val="pl-PL"/>
        </w:rPr>
        <w:t>społeczności</w:t>
      </w:r>
      <w:r w:rsidRPr="0F6867F0" w:rsidR="0F6867F0">
        <w:rPr>
          <w:rFonts w:ascii="Arial" w:hAnsi="Arial"/>
          <w:noProof w:val="0"/>
          <w:lang w:val="pl-PL"/>
        </w:rPr>
        <w:t xml:space="preserve"> Skoll Scholar, </w:t>
      </w:r>
      <w:r w:rsidRPr="0F6867F0" w:rsidR="0F6867F0">
        <w:rPr>
          <w:rFonts w:ascii="Arial" w:hAnsi="Arial"/>
          <w:noProof w:val="0"/>
          <w:lang w:val="pl-PL"/>
        </w:rPr>
        <w:t>grupy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liderów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którzy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pozytywnie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wpływają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świat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poprzez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innowacje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zmiany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systemów</w:t>
      </w:r>
      <w:r w:rsidRPr="0F6867F0" w:rsidR="0F6867F0">
        <w:rPr>
          <w:rFonts w:ascii="Arial" w:hAnsi="Arial"/>
          <w:noProof w:val="0"/>
          <w:lang w:val="pl-PL"/>
        </w:rPr>
        <w:t xml:space="preserve">, a </w:t>
      </w:r>
      <w:r w:rsidRPr="0F6867F0" w:rsidR="0F6867F0">
        <w:rPr>
          <w:rFonts w:ascii="Arial" w:hAnsi="Arial"/>
          <w:noProof w:val="0"/>
          <w:lang w:val="pl-PL"/>
        </w:rPr>
        <w:t>także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ekskluzywne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możliwości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spotkania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światowej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sławy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przedsiębiorcami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liderami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myśli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inwestorami</w:t>
      </w:r>
      <w:r w:rsidRPr="0F6867F0" w:rsidR="0F6867F0">
        <w:rPr>
          <w:rFonts w:ascii="Arial" w:hAnsi="Arial"/>
          <w:noProof w:val="0"/>
          <w:lang w:val="pl-PL"/>
        </w:rPr>
        <w:t>. </w:t>
      </w:r>
    </w:p>
    <w:p xmlns:wp14="http://schemas.microsoft.com/office/word/2010/wordml" w:rsidR="00000000" w:rsidP="0F6867F0" w:rsidRDefault="00000000" w14:paraId="0D0F88A4" wp14:textId="40765C2F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Stypendium przyznawane jest w uznaniu, że MBA może stanowić znaczne obciążenie finansowe, szczególnie dla tych, którzy zdecydowali się pracować w przestrzeni wpływu społecznego / innowacji, a nie w sektorze czysto komercyjnym lub publicznym.</w:t>
      </w:r>
    </w:p>
    <w:p xmlns:wp14="http://schemas.microsoft.com/office/word/2010/wordml" w:rsidR="00000000" w:rsidP="0F6867F0" w:rsidRDefault="00000000" w14:paraId="74A05D7D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>Informacje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stypendium</w:t>
      </w:r>
    </w:p>
    <w:p xmlns:wp14="http://schemas.microsoft.com/office/word/2010/wordml" w:rsidR="00000000" w:rsidP="0F6867F0" w:rsidRDefault="00000000" w14:paraId="1D68EB7D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>Wartość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: </w:t>
      </w:r>
      <w:r w:rsidRPr="0F6867F0" w:rsidR="0F6867F0">
        <w:rPr>
          <w:rFonts w:ascii="Arial" w:hAnsi="Arial"/>
          <w:noProof w:val="0"/>
          <w:lang w:val="pl-PL"/>
        </w:rPr>
        <w:t xml:space="preserve">Pełne </w:t>
      </w:r>
      <w:r w:rsidRPr="0F6867F0" w:rsidR="0F6867F0">
        <w:rPr>
          <w:rFonts w:ascii="Arial" w:hAnsi="Arial"/>
          <w:noProof w:val="0"/>
          <w:lang w:val="pl-PL"/>
        </w:rPr>
        <w:t>czesne</w:t>
      </w:r>
      <w:r w:rsidRPr="0F6867F0" w:rsidR="0F6867F0">
        <w:rPr>
          <w:rFonts w:ascii="Arial" w:hAnsi="Arial"/>
          <w:noProof w:val="0"/>
          <w:lang w:val="pl-PL"/>
        </w:rPr>
        <w:t xml:space="preserve"> za </w:t>
      </w:r>
      <w:r w:rsidRPr="0F6867F0" w:rsidR="0F6867F0">
        <w:rPr>
          <w:rFonts w:ascii="Arial" w:hAnsi="Arial"/>
          <w:noProof w:val="0"/>
          <w:lang w:val="pl-PL"/>
        </w:rPr>
        <w:t>kurs</w:t>
      </w:r>
      <w:r w:rsidRPr="0F6867F0" w:rsidR="0F6867F0">
        <w:rPr>
          <w:rFonts w:ascii="Arial" w:hAnsi="Arial"/>
          <w:noProof w:val="0"/>
          <w:lang w:val="pl-PL"/>
        </w:rPr>
        <w:t xml:space="preserve"> MBA </w:t>
      </w:r>
      <w:r w:rsidRPr="0F6867F0" w:rsidR="0F6867F0">
        <w:rPr>
          <w:rFonts w:ascii="Arial" w:hAnsi="Arial"/>
          <w:noProof w:val="0"/>
          <w:lang w:val="pl-PL"/>
        </w:rPr>
        <w:t>oraz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częściowa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zapomoga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koszty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utrzymania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65815808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>Ilość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:</w:t>
      </w:r>
      <w:r w:rsidRPr="0F6867F0" w:rsidR="0F6867F0">
        <w:rPr>
          <w:rFonts w:ascii="Arial" w:hAnsi="Arial"/>
          <w:noProof w:val="0"/>
          <w:lang w:val="pl-PL"/>
        </w:rPr>
        <w:t xml:space="preserve"> Do 4 </w:t>
      </w:r>
      <w:r w:rsidRPr="0F6867F0" w:rsidR="0F6867F0">
        <w:rPr>
          <w:rFonts w:ascii="Arial" w:hAnsi="Arial"/>
          <w:noProof w:val="0"/>
          <w:lang w:val="pl-PL"/>
        </w:rPr>
        <w:t>stypendiów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589C2D60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>Kryteria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 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kwalifikacji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: </w:t>
      </w:r>
      <w:r w:rsidRPr="0F6867F0" w:rsidR="0F6867F0">
        <w:rPr>
          <w:rFonts w:ascii="Arial" w:hAnsi="Arial"/>
          <w:noProof w:val="0"/>
          <w:lang w:val="pl-PL"/>
        </w:rPr>
        <w:t>Stypendium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zostanie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przyznane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kandydatom</w:t>
      </w:r>
      <w:r w:rsidRPr="0F6867F0" w:rsidR="0F6867F0">
        <w:rPr>
          <w:rFonts w:ascii="Arial" w:hAnsi="Arial"/>
          <w:noProof w:val="0"/>
          <w:lang w:val="pl-PL"/>
        </w:rPr>
        <w:t xml:space="preserve"> z </w:t>
      </w:r>
      <w:r w:rsidRPr="0F6867F0" w:rsidR="0F6867F0">
        <w:rPr>
          <w:rFonts w:ascii="Arial" w:hAnsi="Arial"/>
          <w:noProof w:val="0"/>
          <w:lang w:val="pl-PL"/>
        </w:rPr>
        <w:t>dużym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doświadczeniem</w:t>
      </w:r>
      <w:r w:rsidRPr="0F6867F0" w:rsidR="0F6867F0">
        <w:rPr>
          <w:rFonts w:ascii="Arial" w:hAnsi="Arial"/>
          <w:noProof w:val="0"/>
          <w:lang w:val="pl-PL"/>
        </w:rPr>
        <w:t xml:space="preserve"> w </w:t>
      </w:r>
      <w:r w:rsidRPr="0F6867F0" w:rsidR="0F6867F0">
        <w:rPr>
          <w:rFonts w:ascii="Arial" w:hAnsi="Arial"/>
          <w:noProof w:val="0"/>
          <w:lang w:val="pl-PL"/>
        </w:rPr>
        <w:t>przedsiębiorczości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społecznej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tym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którzy</w:t>
      </w:r>
      <w:r w:rsidRPr="0F6867F0" w:rsidR="0F6867F0">
        <w:rPr>
          <w:rFonts w:ascii="Arial" w:hAnsi="Arial"/>
          <w:noProof w:val="0"/>
          <w:lang w:val="pl-PL"/>
        </w:rPr>
        <w:t xml:space="preserve"> po </w:t>
      </w:r>
      <w:r w:rsidRPr="0F6867F0" w:rsidR="0F6867F0">
        <w:rPr>
          <w:rFonts w:ascii="Arial" w:hAnsi="Arial"/>
          <w:noProof w:val="0"/>
          <w:lang w:val="pl-PL"/>
        </w:rPr>
        <w:t>studiach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zamierzają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nadal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wywierać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pozytywny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wpływ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społeczeństwo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6F439F5E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Więcej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informacji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kryteriach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kwalifikacji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można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znaleźć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stronie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hyperlink r:id="R2220b8f915984542">
        <w:r w:rsidRPr="0F6867F0" w:rsidR="0F6867F0">
          <w:rPr>
            <w:rStyle w:val="Hipercze"/>
            <w:rFonts w:ascii="Arial" w:hAnsi="Arial"/>
            <w:noProof w:val="0"/>
            <w:lang w:val="pl-PL"/>
          </w:rPr>
          <w:t>https://skollscholarship.org/eligibility</w:t>
        </w:r>
      </w:hyperlink>
      <w:r w:rsidRPr="0F6867F0" w:rsidR="0F6867F0">
        <w:rPr>
          <w:rFonts w:ascii="Arial" w:hAnsi="Arial"/>
          <w:noProof w:val="0"/>
          <w:lang w:val="pl-PL"/>
        </w:rPr>
        <w:t>. </w:t>
      </w:r>
    </w:p>
    <w:p xmlns:wp14="http://schemas.microsoft.com/office/word/2010/wordml" w:rsidR="00000000" w:rsidP="0F6867F0" w:rsidRDefault="00000000" w14:paraId="4333DE59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Jak 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aplikować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:</w:t>
      </w:r>
    </w:p>
    <w:p xmlns:wp14="http://schemas.microsoft.com/office/word/2010/wordml" w:rsidR="00000000" w:rsidP="0F6867F0" w:rsidRDefault="00000000" w14:paraId="0DBDE19F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Kandydaci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muszą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złożyć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wypełniony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wniosek</w:t>
      </w:r>
      <w:r w:rsidRPr="0F6867F0" w:rsidR="0F6867F0">
        <w:rPr>
          <w:rFonts w:ascii="Arial" w:hAnsi="Arial"/>
          <w:noProof w:val="0"/>
          <w:lang w:val="pl-PL"/>
        </w:rPr>
        <w:t xml:space="preserve"> MBA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napisać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esej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dokumenty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można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znaleźć</w:t>
      </w:r>
      <w:r w:rsidRPr="0F6867F0" w:rsidR="0F6867F0">
        <w:rPr>
          <w:rFonts w:ascii="Arial" w:hAnsi="Arial"/>
          <w:noProof w:val="0"/>
          <w:lang w:val="pl-PL"/>
        </w:rPr>
        <w:t xml:space="preserve"> w </w:t>
      </w:r>
      <w:r w:rsidRPr="0F6867F0" w:rsidR="0F6867F0">
        <w:rPr>
          <w:rFonts w:ascii="Arial" w:hAnsi="Arial"/>
          <w:noProof w:val="0"/>
          <w:lang w:val="pl-PL"/>
        </w:rPr>
        <w:t>zakładce</w:t>
      </w:r>
      <w:r w:rsidRPr="0F6867F0" w:rsidR="0F6867F0">
        <w:rPr>
          <w:rFonts w:ascii="Arial" w:hAnsi="Arial"/>
          <w:noProof w:val="0"/>
          <w:lang w:val="pl-PL"/>
        </w:rPr>
        <w:t xml:space="preserve"> Funding w </w:t>
      </w:r>
      <w:r w:rsidRPr="0F6867F0" w:rsidR="0F6867F0">
        <w:rPr>
          <w:rFonts w:ascii="Arial" w:hAnsi="Arial"/>
          <w:noProof w:val="0"/>
          <w:lang w:val="pl-PL"/>
        </w:rPr>
        <w:t>formularzu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zgłoszeniowym</w:t>
      </w:r>
      <w:r w:rsidRPr="0F6867F0" w:rsidR="0F6867F0">
        <w:rPr>
          <w:rFonts w:ascii="Arial" w:hAnsi="Arial"/>
          <w:noProof w:val="0"/>
          <w:lang w:val="pl-PL"/>
        </w:rPr>
        <w:t>. </w:t>
      </w:r>
    </w:p>
    <w:p xmlns:wp14="http://schemas.microsoft.com/office/word/2010/wordml" w:rsidR="00000000" w:rsidP="0F6867F0" w:rsidRDefault="00000000" w14:paraId="62F5EF85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Radzimy</w:t>
      </w:r>
      <w:r w:rsidRPr="0F6867F0" w:rsidR="0F6867F0">
        <w:rPr>
          <w:rFonts w:ascii="Arial" w:hAnsi="Arial"/>
          <w:noProof w:val="0"/>
          <w:lang w:val="pl-PL"/>
        </w:rPr>
        <w:t xml:space="preserve">, aby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napisanie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eseju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poświęcić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około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tygodnia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621DD090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Termin: </w:t>
      </w:r>
      <w:r w:rsidRPr="0F6867F0" w:rsidR="0F6867F0">
        <w:rPr>
          <w:rFonts w:ascii="Arial" w:hAnsi="Arial"/>
          <w:noProof w:val="0"/>
          <w:lang w:val="pl-PL"/>
        </w:rPr>
        <w:t xml:space="preserve">12 </w:t>
      </w:r>
      <w:r w:rsidRPr="0F6867F0" w:rsidR="0F6867F0">
        <w:rPr>
          <w:rFonts w:ascii="Arial" w:hAnsi="Arial"/>
          <w:noProof w:val="0"/>
          <w:lang w:val="pl-PL"/>
        </w:rPr>
        <w:t>styczeń</w:t>
      </w:r>
      <w:r w:rsidRPr="0F6867F0" w:rsidR="0F6867F0">
        <w:rPr>
          <w:rFonts w:ascii="Arial" w:hAnsi="Arial"/>
          <w:noProof w:val="0"/>
          <w:lang w:val="pl-PL"/>
        </w:rPr>
        <w:t xml:space="preserve"> 2022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. </w:t>
      </w:r>
    </w:p>
    <w:p xmlns:wp14="http://schemas.microsoft.com/office/word/2010/wordml" w:rsidR="00000000" w:rsidP="0F6867F0" w:rsidRDefault="00000000" w14:paraId="47C3DACE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Zaleca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się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jednak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wcześniejszą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aplikację</w:t>
      </w:r>
    </w:p>
    <w:p xmlns:wp14="http://schemas.microsoft.com/office/word/2010/wordml" w:rsidR="00000000" w:rsidP="0F6867F0" w:rsidRDefault="00000000" w14:paraId="4A251E5B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b w:val="1"/>
          <w:bCs w:val="1"/>
          <w:noProof w:val="0"/>
          <w:lang w:val="pl-PL"/>
        </w:rPr>
        <w:t xml:space="preserve">Proces </w:t>
      </w:r>
      <w:r w:rsidRPr="0F6867F0" w:rsidR="0F6867F0">
        <w:rPr>
          <w:rFonts w:ascii="Arial" w:hAnsi="Arial"/>
          <w:b w:val="1"/>
          <w:bCs w:val="1"/>
          <w:noProof w:val="0"/>
          <w:lang w:val="pl-PL"/>
        </w:rPr>
        <w:t>selekcji</w:t>
      </w:r>
    </w:p>
    <w:p xmlns:wp14="http://schemas.microsoft.com/office/word/2010/wordml" w:rsidR="00000000" w:rsidP="0F6867F0" w:rsidRDefault="00000000" w14:paraId="228638F2" wp14:textId="5173470D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Aplikacje o stypendium będą rozpatrywane po każdym etapie rekrutacji na studia MBA.</w:t>
      </w:r>
    </w:p>
    <w:p xmlns:wp14="http://schemas.microsoft.com/office/word/2010/wordml" w:rsidR="00000000" w:rsidP="0F6867F0" w:rsidRDefault="00000000" w14:paraId="5F36F3FA" wp14:textId="77777777">
      <w:pPr>
        <w:jc w:val="both"/>
        <w:rPr>
          <w:rFonts w:ascii="Arial" w:hAnsi="Arial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Kandydaci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będą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otrzymywać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aktualne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informacje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statusie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swojego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wniosku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stypendium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oraz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tym</w:t>
      </w:r>
      <w:r w:rsidRPr="0F6867F0" w:rsidR="0F6867F0">
        <w:rPr>
          <w:rFonts w:ascii="Arial" w:hAnsi="Arial"/>
          <w:noProof w:val="0"/>
          <w:lang w:val="pl-PL"/>
        </w:rPr>
        <w:t xml:space="preserve">, </w:t>
      </w:r>
      <w:r w:rsidRPr="0F6867F0" w:rsidR="0F6867F0">
        <w:rPr>
          <w:rFonts w:ascii="Arial" w:hAnsi="Arial"/>
          <w:noProof w:val="0"/>
          <w:lang w:val="pl-PL"/>
        </w:rPr>
        <w:t>czy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zostali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zakwalifikowani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listę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wkrótce</w:t>
      </w:r>
      <w:r w:rsidRPr="0F6867F0" w:rsidR="0F6867F0">
        <w:rPr>
          <w:rFonts w:ascii="Arial" w:hAnsi="Arial"/>
          <w:noProof w:val="0"/>
          <w:lang w:val="pl-PL"/>
        </w:rPr>
        <w:t xml:space="preserve"> po </w:t>
      </w:r>
      <w:r w:rsidRPr="0F6867F0" w:rsidR="0F6867F0">
        <w:rPr>
          <w:rFonts w:ascii="Arial" w:hAnsi="Arial"/>
          <w:noProof w:val="0"/>
          <w:lang w:val="pl-PL"/>
        </w:rPr>
        <w:t>podjęciu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decyzji</w:t>
      </w:r>
      <w:r w:rsidRPr="0F6867F0" w:rsidR="0F6867F0">
        <w:rPr>
          <w:rFonts w:ascii="Arial" w:hAnsi="Arial"/>
          <w:noProof w:val="0"/>
          <w:lang w:val="pl-PL"/>
        </w:rPr>
        <w:t xml:space="preserve"> o </w:t>
      </w:r>
      <w:r w:rsidRPr="0F6867F0" w:rsidR="0F6867F0">
        <w:rPr>
          <w:rFonts w:ascii="Arial" w:hAnsi="Arial"/>
          <w:noProof w:val="0"/>
          <w:lang w:val="pl-PL"/>
        </w:rPr>
        <w:t>przyjęciu</w:t>
      </w:r>
      <w:r w:rsidRPr="0F6867F0" w:rsidR="0F6867F0">
        <w:rPr>
          <w:rFonts w:ascii="Arial" w:hAnsi="Arial"/>
          <w:noProof w:val="0"/>
          <w:lang w:val="pl-PL"/>
        </w:rPr>
        <w:t>. </w:t>
      </w:r>
    </w:p>
    <w:p xmlns:wp14="http://schemas.microsoft.com/office/word/2010/wordml" w:rsidR="00000000" w:rsidP="0F6867F0" w:rsidRDefault="00000000" w14:paraId="146DA691" wp14:textId="77777777">
      <w:pPr>
        <w:jc w:val="both"/>
        <w:rPr>
          <w:rFonts w:ascii="Arial" w:hAnsi="Arial"/>
          <w:i w:val="1"/>
          <w:iCs w:val="1"/>
          <w:noProof w:val="0"/>
          <w:lang w:val="pl-PL"/>
        </w:rPr>
      </w:pPr>
      <w:r w:rsidRPr="0F6867F0" w:rsidR="0F6867F0">
        <w:rPr>
          <w:rFonts w:ascii="Arial" w:hAnsi="Arial"/>
          <w:noProof w:val="0"/>
          <w:lang w:val="pl-PL"/>
        </w:rPr>
        <w:t>Ostateczna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lista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zostanie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przedstawiona</w:t>
      </w:r>
      <w:r w:rsidRPr="0F6867F0" w:rsidR="0F6867F0">
        <w:rPr>
          <w:rFonts w:ascii="Arial" w:hAnsi="Arial"/>
          <w:noProof w:val="0"/>
          <w:lang w:val="pl-PL"/>
        </w:rPr>
        <w:t xml:space="preserve"> pod </w:t>
      </w:r>
      <w:r w:rsidRPr="0F6867F0" w:rsidR="0F6867F0">
        <w:rPr>
          <w:rFonts w:ascii="Arial" w:hAnsi="Arial"/>
          <w:noProof w:val="0"/>
          <w:lang w:val="pl-PL"/>
        </w:rPr>
        <w:t>koniec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marca</w:t>
      </w:r>
      <w:r w:rsidRPr="0F6867F0" w:rsidR="0F6867F0">
        <w:rPr>
          <w:rFonts w:ascii="Arial" w:hAnsi="Arial"/>
          <w:noProof w:val="0"/>
          <w:lang w:val="pl-PL"/>
        </w:rPr>
        <w:t xml:space="preserve">, a </w:t>
      </w:r>
      <w:r w:rsidRPr="0F6867F0" w:rsidR="0F6867F0">
        <w:rPr>
          <w:rFonts w:ascii="Arial" w:hAnsi="Arial"/>
          <w:noProof w:val="0"/>
          <w:lang w:val="pl-PL"/>
        </w:rPr>
        <w:t>kandydaci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zostaną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zaproszeni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na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rozmowy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kwalifikacyjne</w:t>
      </w:r>
      <w:r w:rsidRPr="0F6867F0" w:rsidR="0F6867F0">
        <w:rPr>
          <w:rFonts w:ascii="Arial" w:hAnsi="Arial"/>
          <w:noProof w:val="0"/>
          <w:lang w:val="pl-PL"/>
        </w:rPr>
        <w:t xml:space="preserve"> w </w:t>
      </w:r>
      <w:r w:rsidRPr="0F6867F0" w:rsidR="0F6867F0">
        <w:rPr>
          <w:rFonts w:ascii="Arial" w:hAnsi="Arial"/>
          <w:noProof w:val="0"/>
          <w:lang w:val="pl-PL"/>
        </w:rPr>
        <w:t>kwietniu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i</w:t>
      </w:r>
      <w:r w:rsidRPr="0F6867F0" w:rsidR="0F6867F0">
        <w:rPr>
          <w:rFonts w:ascii="Arial" w:hAnsi="Arial"/>
          <w:noProof w:val="0"/>
          <w:lang w:val="pl-PL"/>
        </w:rPr>
        <w:t xml:space="preserve"> </w:t>
      </w:r>
      <w:r w:rsidRPr="0F6867F0" w:rsidR="0F6867F0">
        <w:rPr>
          <w:rFonts w:ascii="Arial" w:hAnsi="Arial"/>
          <w:noProof w:val="0"/>
          <w:lang w:val="pl-PL"/>
        </w:rPr>
        <w:t>maju</w:t>
      </w:r>
      <w:r w:rsidRPr="0F6867F0" w:rsidR="0F6867F0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0F6867F0" w:rsidRDefault="00000000" w14:paraId="317EAB46" wp14:textId="77777777">
      <w:pPr>
        <w:jc w:val="both"/>
        <w:rPr>
          <w:rStyle w:val="Hipercze"/>
          <w:rFonts w:ascii="Arial" w:hAnsi="Arial"/>
          <w:i w:val="1"/>
          <w:iCs w:val="1"/>
          <w:noProof w:val="0"/>
          <w:lang w:val="pl-PL"/>
        </w:rPr>
      </w:pPr>
      <w:r w:rsidRPr="0F6867F0" w:rsidR="0F6867F0">
        <w:rPr>
          <w:rFonts w:ascii="Arial" w:hAnsi="Arial"/>
          <w:i w:val="1"/>
          <w:iCs w:val="1"/>
          <w:noProof w:val="0"/>
          <w:lang w:val="pl-PL"/>
        </w:rPr>
        <w:t>Informacje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 xml:space="preserve"> 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>pochodzą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 xml:space="preserve"> 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>ze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 xml:space="preserve"> 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>strony</w:t>
      </w:r>
      <w:r w:rsidRPr="0F6867F0" w:rsidR="0F6867F0">
        <w:rPr>
          <w:rFonts w:ascii="Arial" w:hAnsi="Arial"/>
          <w:i w:val="1"/>
          <w:iCs w:val="1"/>
          <w:noProof w:val="0"/>
          <w:lang w:val="pl-PL"/>
        </w:rPr>
        <w:t xml:space="preserve">: </w:t>
      </w:r>
      <w:hyperlink r:id="R7986d9d3bb104abc">
        <w:r w:rsidRPr="0F6867F0" w:rsidR="0F6867F0">
          <w:rPr>
            <w:rStyle w:val="Hipercze"/>
            <w:rFonts w:ascii="Arial" w:hAnsi="Arial"/>
            <w:i w:val="1"/>
            <w:iCs w:val="1"/>
            <w:noProof w:val="0"/>
            <w:lang w:val="pl-PL"/>
          </w:rPr>
          <w:t>https://www.sbs.ox.ac.uk/oxford-experience/scholarships-and-funding/skoll-scholarship</w:t>
        </w:r>
      </w:hyperlink>
    </w:p>
    <w:p xmlns:wp14="http://schemas.microsoft.com/office/word/2010/wordml" w:rsidR="00000000" w:rsidRDefault="00000000" w14:paraId="672A6659" wp14:textId="77777777">
      <w:pPr>
        <w:jc w:val="both"/>
      </w:pPr>
    </w:p>
    <w:sectPr w:rsidR="00000000">
      <w:footnotePr>
        <w:pos w:val="beneathText"/>
      </w:footnotePr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900F90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trackRevisions w:val="false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12D10"/>
  <w15:chartTrackingRefBased/>
  <w15:docId w15:val="{635D72C9-11CF-412A-AF6B-DA8BA21C33E1}"/>
  <w:rsids>
    <w:rsidRoot w:val="0F6867F0"/>
    <w:rsid w:val="0F6867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100" w:after="100" w:line="100" w:lineRule="atLeast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008080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hAnsi="Calibri Light"/>
      <w:color w:val="008080"/>
      <w:sz w:val="24"/>
      <w:szCs w:val="24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Nagwek1Znak" w:customStyle="1">
    <w:name w:val="Nag?ówek 1 Znak"/>
    <w:basedOn w:val="DefaultParagraphFont"/>
    <w:rPr>
      <w:rFonts w:ascii="Times New Roman" w:hAnsi="Times New Roman"/>
      <w:b/>
      <w:bCs/>
      <w:kern w:val="1"/>
      <w:sz w:val="48"/>
      <w:szCs w:val="48"/>
    </w:rPr>
  </w:style>
  <w:style w:type="character" w:styleId="Hipercze">
    <w:name w:val="Hyperlink"/>
    <w:basedOn w:val="DefaultParagraphFont"/>
    <w:semiHidden/>
    <w:rPr>
      <w:noProof w:val="0"/>
      <w:color w:val="008080"/>
      <w:u w:val="single"/>
      <w:lang/>
    </w:rPr>
  </w:style>
  <w:style w:type="character" w:styleId="Nagwek2Znak" w:customStyle="1">
    <w:name w:val="Nag?ówek 2 Znak"/>
    <w:basedOn w:val="DefaultParagraphFont"/>
    <w:rPr>
      <w:rFonts w:ascii="Calibri Light" w:hAnsi="Calibri Light"/>
      <w:color w:val="008080"/>
      <w:sz w:val="26"/>
      <w:szCs w:val="26"/>
    </w:rPr>
  </w:style>
  <w:style w:type="character" w:styleId="Nagwek3Znak" w:customStyle="1">
    <w:name w:val="Nag?ówek 3 Znak"/>
    <w:basedOn w:val="DefaultParagraphFont"/>
    <w:rPr>
      <w:rFonts w:ascii="Calibri Light" w:hAnsi="Calibri Light"/>
      <w:color w:val="008080"/>
      <w:sz w:val="24"/>
      <w:szCs w:val="24"/>
    </w:rPr>
  </w:style>
  <w:style w:type="paragraph" w:styleId="Nagwek" w:customStyle="1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sbs.ox.ac.uk/" TargetMode="External" Id="Rc79e9d3f93e14991" /><Relationship Type="http://schemas.openxmlformats.org/officeDocument/2006/relationships/hyperlink" Target="https://skollscholarship.org/eligibility" TargetMode="External" Id="R2220b8f915984542" /><Relationship Type="http://schemas.openxmlformats.org/officeDocument/2006/relationships/hyperlink" Target="https://www.sbs.ox.ac.uk/oxford-experience/scholarships-and-funding/skoll-scholarship" TargetMode="External" Id="R7986d9d3bb104a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fundacja_d_s@outlook.com</dc:creator>
  <keywords/>
  <lastModifiedBy>Roksana Bilka</lastModifiedBy>
  <revision>2</revision>
  <lastPrinted>1601-01-01T00:00:00.0000000Z</lastPrinted>
  <dcterms:created xsi:type="dcterms:W3CDTF">2021-09-15T15:16:00.0000000Z</dcterms:created>
  <dcterms:modified xsi:type="dcterms:W3CDTF">2021-09-15T15:23:17.8281697Z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