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F3AFBA4" w:rsidP="3F3AFBA4" w:rsidRDefault="3F3AFBA4" w14:paraId="2583226C" w14:textId="0FC815F1">
      <w:pPr>
        <w:pStyle w:val="Normal"/>
        <w:rPr>
          <w:rFonts w:ascii="Calibri Light" w:hAnsi="Calibri Light" w:eastAsia="" w:cs=""/>
          <w:color w:val="2F5496" w:themeColor="accent1" w:themeTint="FF" w:themeShade="BF"/>
          <w:sz w:val="40"/>
          <w:szCs w:val="40"/>
        </w:rPr>
      </w:pPr>
      <w:r w:rsidRPr="3F3AFBA4" w:rsidR="3F3AFBA4">
        <w:rPr>
          <w:sz w:val="40"/>
          <w:szCs w:val="40"/>
        </w:rPr>
        <w:t>Stypendia doktoranckie Prezydenta w Imperial College London</w:t>
      </w:r>
    </w:p>
    <w:p w:rsidR="3F3AFBA4" w:rsidP="3F3AFBA4" w:rsidRDefault="3F3AFBA4" w14:paraId="3949E53D" w14:textId="6CF982A0">
      <w:pPr>
        <w:pStyle w:val="Normal"/>
      </w:pPr>
      <w:r w:rsidR="3F3AFBA4">
        <w:rPr/>
        <w:t>Jeśli jesteś studentem studiów licencjackich lub magisterskich osiągającym wysokie wyniki w nauce i pragniesz podjąć studia doktoranckie w światowej klasy instytucji badawczej, możesz zostać wybrany do otrzymania pełnego czesnego i hojnego stypendium na doktorat w Imperial College London.</w:t>
      </w:r>
    </w:p>
    <w:p w:rsidR="3F3AFBA4" w:rsidP="3F3AFBA4" w:rsidRDefault="3F3AFBA4" w14:paraId="4E2F19D9" w14:textId="3F20D360">
      <w:pPr>
        <w:pStyle w:val="Normal"/>
      </w:pPr>
      <w:r w:rsidR="3F3AFBA4">
        <w:rPr/>
        <w:t>Stypendia doktoranckie Prezydenta zapewniają maksymalnie 50 studentom możliwość pracy w wybranej przez nich dziedzinie badawczej przy wsparciu doskonałego promotora.</w:t>
      </w:r>
    </w:p>
    <w:p w:rsidR="3F3AFBA4" w:rsidP="3F3AFBA4" w:rsidRDefault="3F3AFBA4" w14:paraId="17195896" w14:textId="6FD2BEB2">
      <w:pPr>
        <w:pStyle w:val="Normal"/>
      </w:pPr>
      <w:r w:rsidR="3F3AFBA4">
        <w:rPr/>
        <w:t>Na rok akademicki 2022-2023 najwcześniejszy termin rozpoczęcia dla finansowanych miejsc to 1 Sierpień 2022r, najpóźniejszy termin rozpoczęcia to 1 listopada 2022r. Dostępne są zarówno studia stacjonarne, jak i niestacjonarne.</w:t>
      </w:r>
    </w:p>
    <w:p w:rsidR="3F3AFBA4" w:rsidP="3F3AFBA4" w:rsidRDefault="3F3AFBA4" w14:paraId="7A9B476D" w14:textId="48AA0132">
      <w:pPr>
        <w:pStyle w:val="Normal"/>
        <w:rPr>
          <w:b w:val="1"/>
          <w:bCs w:val="1"/>
        </w:rPr>
      </w:pPr>
      <w:r w:rsidRPr="3F3AFBA4" w:rsidR="3F3AFBA4">
        <w:rPr>
          <w:b w:val="1"/>
          <w:bCs w:val="1"/>
        </w:rPr>
        <w:t>Kto może złożyć wniosek</w:t>
      </w:r>
    </w:p>
    <w:p w:rsidR="3F3AFBA4" w:rsidP="3F3AFBA4" w:rsidRDefault="3F3AFBA4" w14:paraId="37AC3188" w14:textId="1792CF00">
      <w:pPr>
        <w:pStyle w:val="Normal"/>
        <w:rPr>
          <w:b w:val="0"/>
          <w:bCs w:val="0"/>
        </w:rPr>
      </w:pPr>
      <w:r w:rsidR="3F3AFBA4">
        <w:rPr>
          <w:b w:val="0"/>
          <w:bCs w:val="0"/>
        </w:rPr>
        <w:t>Ten konkurencyjny program ma wyższe niż zazwyczaj wymagania kwalifikacyjne, chcemy pozyskać kandydatów, którzy wykazują się doskonałymi wynikami w nauce i obiecującym potencjałem badawczym. Przyjmujemy zgłoszenia od uzdolnionych kandydatów z Imperial College London, Wielkiej Brytanii i z całego świata. Nie ma ograniczeń dotyczących obywatelstwa.</w:t>
      </w:r>
    </w:p>
    <w:p w:rsidR="3F3AFBA4" w:rsidP="3F3AFBA4" w:rsidRDefault="3F3AFBA4" w14:paraId="005F3829" w14:textId="49463EC3">
      <w:pPr>
        <w:pStyle w:val="Normal"/>
        <w:rPr>
          <w:b w:val="1"/>
          <w:bCs w:val="1"/>
        </w:rPr>
      </w:pPr>
      <w:r w:rsidRPr="3F3AFBA4" w:rsidR="3F3AFBA4">
        <w:rPr>
          <w:b w:val="1"/>
          <w:bCs w:val="1"/>
        </w:rPr>
        <w:t>Dostępne wsparcie</w:t>
      </w:r>
    </w:p>
    <w:p w:rsidR="3F3AFBA4" w:rsidP="3F3AFBA4" w:rsidRDefault="3F3AFBA4" w14:paraId="3FDFA147" w14:textId="39053C27">
      <w:pPr>
        <w:pStyle w:val="Normal"/>
        <w:rPr>
          <w:b w:val="0"/>
          <w:bCs w:val="0"/>
        </w:rPr>
      </w:pPr>
      <w:r w:rsidR="3F3AFBA4">
        <w:rPr>
          <w:b w:val="0"/>
          <w:bCs w:val="0"/>
        </w:rPr>
        <w:t>Jeśli się zakwalifikujesz, otrzymasz następujące wsparcie finansowe na okres do 3,5 roku:</w:t>
      </w:r>
    </w:p>
    <w:p w:rsidR="3F3AFBA4" w:rsidP="3F3AFBA4" w:rsidRDefault="3F3AFBA4" w14:paraId="49B8B1B3" w14:textId="71ADFF7A">
      <w:pPr>
        <w:pStyle w:val="ListParagraph"/>
        <w:numPr>
          <w:ilvl w:val="0"/>
          <w:numId w:val="1"/>
        </w:numPr>
        <w:ind w:right="0"/>
        <w:rPr>
          <w:rFonts w:ascii="Calibri" w:hAnsi="Calibri" w:eastAsia="Calibri" w:cs="Calibri" w:asciiTheme="minorAscii" w:hAnsiTheme="minorAscii" w:eastAsiaTheme="minorAscii" w:cstheme="minorAscii"/>
          <w:b w:val="0"/>
          <w:bCs w:val="0"/>
          <w:sz w:val="22"/>
          <w:szCs w:val="22"/>
        </w:rPr>
      </w:pPr>
      <w:r w:rsidR="3F3AFBA4">
        <w:rPr>
          <w:b w:val="0"/>
          <w:bCs w:val="0"/>
        </w:rPr>
        <w:t>Pełne pokrycie czesnego</w:t>
      </w:r>
    </w:p>
    <w:p w:rsidR="3F3AFBA4" w:rsidP="3F3AFBA4" w:rsidRDefault="3F3AFBA4" w14:paraId="2ADE8DB5" w14:textId="05829F98">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3F3AFBA4">
        <w:rPr>
          <w:b w:val="0"/>
          <w:bCs w:val="0"/>
        </w:rPr>
        <w:t>Stypendium w wysokości 21,800 funtów rocznie na pokrycie kosztów utrzymania</w:t>
      </w:r>
    </w:p>
    <w:p w:rsidR="3F3AFBA4" w:rsidP="3F3AFBA4" w:rsidRDefault="3F3AFBA4" w14:paraId="3E7ADF98" w14:textId="37A921C2">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3F3AFBA4">
        <w:rPr>
          <w:b w:val="0"/>
          <w:bCs w:val="0"/>
        </w:rPr>
        <w:t>Fundusz na materiały eksploatacyjne w wysokości 2,000 funtów rocznie przez pierwsze 3 lata studiów</w:t>
      </w:r>
    </w:p>
    <w:p w:rsidR="3F3AFBA4" w:rsidP="3F3AFBA4" w:rsidRDefault="3F3AFBA4" w14:paraId="6CBBE931" w14:textId="71DD5E07">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hyperlink r:id="R4626cb6c476b4669">
        <w:r w:rsidRPr="3F3AFBA4" w:rsidR="3F3AFBA4">
          <w:rPr>
            <w:rStyle w:val="Hyperlink"/>
            <w:b w:val="0"/>
            <w:bCs w:val="0"/>
          </w:rPr>
          <w:t>Program dostosowany do możliwości i wydarzeń organizowanych</w:t>
        </w:r>
      </w:hyperlink>
      <w:r w:rsidR="3F3AFBA4">
        <w:rPr>
          <w:b w:val="0"/>
          <w:bCs w:val="0"/>
        </w:rPr>
        <w:t xml:space="preserve"> przez kończoną szkołę</w:t>
      </w:r>
    </w:p>
    <w:p w:rsidR="3F3AFBA4" w:rsidP="3F3AFBA4" w:rsidRDefault="3F3AFBA4" w14:paraId="42E5F21E" w14:textId="63528C55">
      <w:pPr>
        <w:pStyle w:val="Normal"/>
        <w:rPr>
          <w:b w:val="0"/>
          <w:bCs w:val="0"/>
        </w:rPr>
      </w:pPr>
      <w:r w:rsidR="3F3AFBA4">
        <w:rPr>
          <w:b w:val="0"/>
          <w:bCs w:val="0"/>
        </w:rPr>
        <w:t xml:space="preserve">Będziesz mieć dostęp do </w:t>
      </w:r>
      <w:hyperlink r:id="R749f2e2b802c4f94">
        <w:r w:rsidRPr="3F3AFBA4" w:rsidR="3F3AFBA4">
          <w:rPr>
            <w:rStyle w:val="Hyperlink"/>
            <w:b w:val="0"/>
            <w:bCs w:val="0"/>
          </w:rPr>
          <w:t>pełnego zakresu wsparcia dostępnego</w:t>
        </w:r>
      </w:hyperlink>
      <w:r w:rsidR="3F3AFBA4">
        <w:rPr>
          <w:b w:val="0"/>
          <w:bCs w:val="0"/>
        </w:rPr>
        <w:t xml:space="preserve"> dla absolwentów studiów podyplomowych w Imperial, w tym dostosowanie warunków dla niepełnosprawnych i zagranicznych studentów.</w:t>
      </w:r>
    </w:p>
    <w:p w:rsidR="3F3AFBA4" w:rsidP="3F3AFBA4" w:rsidRDefault="3F3AFBA4" w14:paraId="40576782" w14:textId="063056D5">
      <w:pPr>
        <w:pStyle w:val="Normal"/>
        <w:rPr>
          <w:b w:val="1"/>
          <w:bCs w:val="1"/>
        </w:rPr>
      </w:pPr>
      <w:r w:rsidRPr="3F3AFBA4" w:rsidR="3F3AFBA4">
        <w:rPr>
          <w:b w:val="1"/>
          <w:bCs w:val="1"/>
        </w:rPr>
        <w:t>Wymagania</w:t>
      </w:r>
    </w:p>
    <w:p w:rsidR="3F3AFBA4" w:rsidP="3F3AFBA4" w:rsidRDefault="3F3AFBA4" w14:paraId="23C8C8C4" w14:textId="2DEAC43A">
      <w:pPr>
        <w:pStyle w:val="ListParagraph"/>
        <w:numPr>
          <w:ilvl w:val="0"/>
          <w:numId w:val="2"/>
        </w:numPr>
        <w:rPr>
          <w:rFonts w:ascii="Calibri" w:hAnsi="Calibri" w:eastAsia="Calibri" w:cs="Calibri" w:asciiTheme="minorAscii" w:hAnsiTheme="minorAscii" w:eastAsiaTheme="minorAscii" w:cstheme="minorAscii"/>
          <w:b w:val="0"/>
          <w:bCs w:val="0"/>
          <w:caps w:val="0"/>
          <w:smallCaps w:val="0"/>
          <w:noProof w:val="0"/>
          <w:sz w:val="22"/>
          <w:szCs w:val="22"/>
          <w:lang w:val="pl-PL"/>
        </w:rPr>
      </w:pPr>
      <w:r w:rsidR="3F3AFBA4">
        <w:rPr>
          <w:b w:val="0"/>
          <w:bCs w:val="0"/>
        </w:rPr>
        <w:t>Kandydaci muszą posiadać lub być w trakcie uzyskiwania (</w:t>
      </w:r>
      <w:r w:rsidRPr="3F3AFBA4" w:rsidR="3F3AFBA4">
        <w:rPr>
          <w:rFonts w:ascii="Calibri" w:hAnsi="Calibri" w:eastAsia="Calibri" w:cs="Calibri"/>
          <w:b w:val="1"/>
          <w:bCs w:val="1"/>
          <w:i w:val="0"/>
          <w:iCs w:val="0"/>
          <w:caps w:val="0"/>
          <w:smallCaps w:val="0"/>
          <w:noProof w:val="0"/>
          <w:color w:val="161515"/>
          <w:sz w:val="22"/>
          <w:szCs w:val="22"/>
          <w:lang w:val="en-US"/>
        </w:rPr>
        <w:t>first-class</w:t>
      </w:r>
      <w:r w:rsidRPr="3F3AFBA4" w:rsidR="3F3AFBA4">
        <w:rPr>
          <w:rFonts w:ascii="Calibri" w:hAnsi="Calibri" w:eastAsia="Calibri" w:cs="Calibri"/>
          <w:b w:val="0"/>
          <w:bCs w:val="0"/>
          <w:i w:val="0"/>
          <w:iCs w:val="0"/>
          <w:caps w:val="0"/>
          <w:smallCaps w:val="0"/>
          <w:noProof w:val="0"/>
          <w:color w:val="161515"/>
          <w:sz w:val="22"/>
          <w:szCs w:val="22"/>
          <w:lang w:val="en-US"/>
        </w:rPr>
        <w:t> </w:t>
      </w:r>
      <w:r w:rsidRPr="3F3AFBA4" w:rsidR="3F3AFBA4">
        <w:rPr>
          <w:rFonts w:ascii="Calibri" w:hAnsi="Calibri" w:eastAsia="Calibri" w:cs="Calibri"/>
          <w:b w:val="1"/>
          <w:bCs w:val="1"/>
          <w:i w:val="0"/>
          <w:iCs w:val="0"/>
          <w:caps w:val="0"/>
          <w:smallCaps w:val="0"/>
          <w:noProof w:val="0"/>
          <w:color w:val="161515"/>
          <w:sz w:val="22"/>
          <w:szCs w:val="22"/>
          <w:lang w:val="en-US"/>
        </w:rPr>
        <w:t>UK degree)</w:t>
      </w:r>
      <w:r w:rsidR="3F3AFBA4">
        <w:rPr>
          <w:b w:val="0"/>
          <w:bCs w:val="0"/>
        </w:rPr>
        <w:t xml:space="preserve"> najwyższej klasyfikacji z wyróżnieniem, zgodnie z brytyjską klasyfikacją oceniania lub równoważną skalą ocen.</w:t>
      </w:r>
    </w:p>
    <w:p w:rsidR="3F3AFBA4" w:rsidP="3F3AFBA4" w:rsidRDefault="3F3AFBA4" w14:paraId="58AABA83" w14:textId="06E2B510">
      <w:pPr>
        <w:pStyle w:val="ListParagraph"/>
        <w:numPr>
          <w:ilvl w:val="0"/>
          <w:numId w:val="2"/>
        </w:numPr>
        <w:rPr>
          <w:b w:val="0"/>
          <w:bCs w:val="0"/>
          <w:sz w:val="22"/>
          <w:szCs w:val="22"/>
        </w:rPr>
      </w:pPr>
      <w:r w:rsidR="3F3AFBA4">
        <w:rPr>
          <w:b w:val="0"/>
          <w:bCs w:val="0"/>
        </w:rPr>
        <w:t xml:space="preserve">Kandydaci z samodzielnymi kwalifikacjami magisterskimi muszą uzyskać wyróżnienie lub w przypadku, gdy nie zostało to jeszcze osiągnięte, muszą być w stanie przedstawić dowody wysokich wyników, które doprowadzą do wyróżnienia. Muszą również posiadać tytuł licencjata </w:t>
      </w:r>
      <w:r w:rsidRPr="3F3AFBA4" w:rsidR="3F3AFBA4">
        <w:rPr>
          <w:b w:val="1"/>
          <w:bCs w:val="1"/>
        </w:rPr>
        <w:t>pierwszej klasy</w:t>
      </w:r>
      <w:r w:rsidR="3F3AFBA4">
        <w:rPr>
          <w:b w:val="0"/>
          <w:bCs w:val="0"/>
        </w:rPr>
        <w:t xml:space="preserve"> wg. klasyfikacji Wielkiej Brytanii lub równoważny (łączone studia magisterskie, które stanowią część studiów licencjackich, np. </w:t>
      </w:r>
      <w:proofErr w:type="spellStart"/>
      <w:r w:rsidR="3F3AFBA4">
        <w:rPr>
          <w:b w:val="0"/>
          <w:bCs w:val="0"/>
        </w:rPr>
        <w:t>Mgr.inż</w:t>
      </w:r>
      <w:proofErr w:type="spellEnd"/>
      <w:r w:rsidR="3F3AFBA4">
        <w:rPr>
          <w:b w:val="0"/>
          <w:bCs w:val="0"/>
        </w:rPr>
        <w:t xml:space="preserve">. są oceniane w procesie rekrutacyjnym jako kwalifikacje licencjackie przy określaniu kryterium kwalifikacyjnych). Kandydaci z wieloma samodzielnymi kwalifikacjami magisterskimi muszą uzyskać wyróżnienie w tym, który jest najbardziej odpowiedni dla ich studiów doktoranckich. </w:t>
      </w:r>
    </w:p>
    <w:p w:rsidR="3F3AFBA4" w:rsidP="3F3AFBA4" w:rsidRDefault="3F3AFBA4" w14:paraId="428D5FC4" w14:textId="4AF2E100">
      <w:pPr>
        <w:pStyle w:val="ListParagraph"/>
        <w:numPr>
          <w:ilvl w:val="0"/>
          <w:numId w:val="2"/>
        </w:numPr>
        <w:rPr>
          <w:b w:val="0"/>
          <w:bCs w:val="0"/>
          <w:sz w:val="22"/>
          <w:szCs w:val="22"/>
        </w:rPr>
      </w:pPr>
      <w:r w:rsidR="3F3AFBA4">
        <w:rPr>
          <w:b w:val="0"/>
          <w:bCs w:val="0"/>
        </w:rPr>
        <w:t>Wnioski są przyjmowane od uzdolnionych kandydatów z całego świata. Nie ma ograniczeń dotyczących narodowości, aczkolwiek niektóre wydziały mogą nie być w stanie wspierać zagranicznych kandydatów.</w:t>
      </w:r>
    </w:p>
    <w:p w:rsidR="3F3AFBA4" w:rsidP="3F3AFBA4" w:rsidRDefault="3F3AFBA4" w14:paraId="05F35E56" w14:textId="12ABE6B3">
      <w:pPr>
        <w:pStyle w:val="ListParagraph"/>
        <w:numPr>
          <w:ilvl w:val="0"/>
          <w:numId w:val="2"/>
        </w:numPr>
        <w:rPr>
          <w:b w:val="0"/>
          <w:bCs w:val="0"/>
          <w:sz w:val="22"/>
          <w:szCs w:val="22"/>
        </w:rPr>
      </w:pPr>
      <w:r w:rsidR="3F3AFBA4">
        <w:rPr>
          <w:b w:val="0"/>
          <w:bCs w:val="0"/>
        </w:rPr>
        <w:t xml:space="preserve">Kandydaci z dyplomami z instytucji zagranicznych powinni sprawdzić z odpowiednim </w:t>
      </w:r>
      <w:hyperlink r:id="R01ac5ad988af4b98">
        <w:r w:rsidRPr="3F3AFBA4" w:rsidR="3F3AFBA4">
          <w:rPr>
            <w:rStyle w:val="Hyperlink"/>
            <w:b w:val="0"/>
            <w:bCs w:val="0"/>
          </w:rPr>
          <w:t>Biurem ds. Przyjęć</w:t>
        </w:r>
      </w:hyperlink>
      <w:r w:rsidR="3F3AFBA4">
        <w:rPr>
          <w:b w:val="0"/>
          <w:bCs w:val="0"/>
        </w:rPr>
        <w:t>, czy ich wyniki/oceny są równoważne z kryteriami przyjęcia stypendium.</w:t>
      </w:r>
    </w:p>
    <w:p w:rsidR="3F3AFBA4" w:rsidP="3F3AFBA4" w:rsidRDefault="3F3AFBA4" w14:paraId="1A063DE1" w14:textId="285F430F">
      <w:pPr>
        <w:pStyle w:val="ListParagraph"/>
        <w:numPr>
          <w:ilvl w:val="0"/>
          <w:numId w:val="2"/>
        </w:numPr>
        <w:rPr>
          <w:rFonts w:ascii="Calibri" w:hAnsi="Calibri" w:eastAsia="Calibri" w:cs="Calibri" w:asciiTheme="minorAscii" w:hAnsiTheme="minorAscii" w:eastAsiaTheme="minorAscii" w:cstheme="minorAscii"/>
          <w:b w:val="0"/>
          <w:bCs w:val="0"/>
          <w:sz w:val="22"/>
          <w:szCs w:val="22"/>
        </w:rPr>
      </w:pPr>
      <w:r w:rsidRPr="3F3AFBA4" w:rsidR="3F3AFBA4">
        <w:rPr>
          <w:b w:val="1"/>
          <w:bCs w:val="1"/>
        </w:rPr>
        <w:t>Przed złożeniem wniosku</w:t>
      </w:r>
      <w:r w:rsidR="3F3AFBA4">
        <w:rPr>
          <w:b w:val="0"/>
          <w:bCs w:val="0"/>
        </w:rPr>
        <w:t xml:space="preserve"> kandydaci muszą nawiązać kontakt z opiekunem z wydziału akademickiego Imperial College London, który zgodził się nadzorować ich projekt badawczy. Należy pamiętać, że opiekunowie mogą nadzorować tylko jednego stypendystę w danym czasie. Więcej informacji na ten temat można znaleźć na stronie </w:t>
      </w:r>
      <w:hyperlink r:id="Rb340e6e8012f41e1">
        <w:r w:rsidRPr="3F3AFBA4" w:rsidR="3F3AFBA4">
          <w:rPr>
            <w:rStyle w:val="Hyperlink"/>
            <w:b w:val="0"/>
            <w:bCs w:val="0"/>
          </w:rPr>
          <w:t>President's</w:t>
        </w:r>
        <w:r w:rsidRPr="3F3AFBA4" w:rsidR="3F3AFBA4">
          <w:rPr>
            <w:rStyle w:val="Hyperlink"/>
            <w:b w:val="0"/>
            <w:bCs w:val="0"/>
          </w:rPr>
          <w:t xml:space="preserve"> </w:t>
        </w:r>
        <w:r w:rsidRPr="3F3AFBA4" w:rsidR="3F3AFBA4">
          <w:rPr>
            <w:rStyle w:val="Hyperlink"/>
            <w:b w:val="0"/>
            <w:bCs w:val="0"/>
          </w:rPr>
          <w:t>PhD</w:t>
        </w:r>
        <w:r w:rsidRPr="3F3AFBA4" w:rsidR="3F3AFBA4">
          <w:rPr>
            <w:rStyle w:val="Hyperlink"/>
            <w:b w:val="0"/>
            <w:bCs w:val="0"/>
          </w:rPr>
          <w:t xml:space="preserve"> </w:t>
        </w:r>
        <w:r w:rsidRPr="3F3AFBA4" w:rsidR="3F3AFBA4">
          <w:rPr>
            <w:rStyle w:val="Hyperlink"/>
            <w:b w:val="0"/>
            <w:bCs w:val="0"/>
          </w:rPr>
          <w:t>Scholarships</w:t>
        </w:r>
        <w:r w:rsidRPr="3F3AFBA4" w:rsidR="3F3AFBA4">
          <w:rPr>
            <w:rStyle w:val="Hyperlink"/>
            <w:b w:val="0"/>
            <w:bCs w:val="0"/>
          </w:rPr>
          <w:t xml:space="preserve"> - </w:t>
        </w:r>
        <w:r w:rsidRPr="3F3AFBA4" w:rsidR="3F3AFBA4">
          <w:rPr>
            <w:rStyle w:val="Hyperlink"/>
            <w:b w:val="0"/>
            <w:bCs w:val="0"/>
          </w:rPr>
          <w:t>Unavailable</w:t>
        </w:r>
        <w:r w:rsidRPr="3F3AFBA4" w:rsidR="3F3AFBA4">
          <w:rPr>
            <w:rStyle w:val="Hyperlink"/>
            <w:b w:val="0"/>
            <w:bCs w:val="0"/>
          </w:rPr>
          <w:t xml:space="preserve"> </w:t>
        </w:r>
        <w:r w:rsidRPr="3F3AFBA4" w:rsidR="3F3AFBA4">
          <w:rPr>
            <w:rStyle w:val="Hyperlink"/>
            <w:b w:val="0"/>
            <w:bCs w:val="0"/>
          </w:rPr>
          <w:t>Supervisors</w:t>
        </w:r>
        <w:r w:rsidRPr="3F3AFBA4" w:rsidR="3F3AFBA4">
          <w:rPr>
            <w:rStyle w:val="Hyperlink"/>
            <w:b w:val="0"/>
            <w:bCs w:val="0"/>
          </w:rPr>
          <w:t>.</w:t>
        </w:r>
      </w:hyperlink>
    </w:p>
    <w:p w:rsidR="3F3AFBA4" w:rsidP="3F3AFBA4" w:rsidRDefault="3F3AFBA4" w14:paraId="63F5C950" w14:textId="037559A4">
      <w:pPr>
        <w:pStyle w:val="ListParagraph"/>
        <w:numPr>
          <w:ilvl w:val="0"/>
          <w:numId w:val="2"/>
        </w:numPr>
        <w:rPr>
          <w:rFonts w:ascii="Calibri" w:hAnsi="Calibri" w:eastAsia="Calibri" w:cs="Calibri" w:asciiTheme="minorAscii" w:hAnsiTheme="minorAscii" w:eastAsiaTheme="minorAscii" w:cstheme="minorAscii"/>
          <w:b w:val="0"/>
          <w:bCs w:val="0"/>
          <w:sz w:val="22"/>
          <w:szCs w:val="22"/>
        </w:rPr>
      </w:pPr>
      <w:r w:rsidR="3F3AFBA4">
        <w:rPr>
          <w:b w:val="0"/>
          <w:bCs w:val="0"/>
        </w:rPr>
        <w:t xml:space="preserve">Do programu stypendialnego będą przyjmowane tylko wnioski składane po raz pierwszy. Obecnie studiujący doktoranci Imperial </w:t>
      </w:r>
      <w:r w:rsidRPr="3F3AFBA4" w:rsidR="3F3AFBA4">
        <w:rPr>
          <w:b w:val="1"/>
          <w:bCs w:val="1"/>
        </w:rPr>
        <w:t>nie</w:t>
      </w:r>
      <w:r w:rsidR="3F3AFBA4">
        <w:rPr>
          <w:b w:val="0"/>
          <w:bCs w:val="0"/>
        </w:rPr>
        <w:t xml:space="preserve"> mogą ubiegać się o to stypendium. </w:t>
      </w:r>
    </w:p>
    <w:p w:rsidR="3F3AFBA4" w:rsidP="3F3AFBA4" w:rsidRDefault="3F3AFBA4" w14:paraId="750A2FE3" w14:textId="60D5AD0D">
      <w:pPr>
        <w:pStyle w:val="Normal"/>
        <w:ind w:left="0"/>
        <w:rPr>
          <w:b w:val="1"/>
          <w:bCs w:val="1"/>
        </w:rPr>
      </w:pPr>
      <w:r w:rsidRPr="3F3AFBA4" w:rsidR="3F3AFBA4">
        <w:rPr>
          <w:b w:val="1"/>
          <w:bCs w:val="1"/>
        </w:rPr>
        <w:t>Jak złożyć wniosek</w:t>
      </w:r>
    </w:p>
    <w:p w:rsidR="3F3AFBA4" w:rsidP="3F3AFBA4" w:rsidRDefault="3F3AFBA4" w14:paraId="3081091B" w14:textId="5F379DB1">
      <w:pPr>
        <w:pStyle w:val="Normal"/>
        <w:ind w:left="0"/>
        <w:rPr>
          <w:b w:val="0"/>
          <w:bCs w:val="0"/>
        </w:rPr>
      </w:pPr>
      <w:r w:rsidR="3F3AFBA4">
        <w:rPr>
          <w:b w:val="0"/>
          <w:bCs w:val="0"/>
        </w:rPr>
        <w:t xml:space="preserve">Nie ma specjalnego formularza wniosku o stypendium.  Należy złożyć wniosek o przyjęcie na studia w Imperial za pośrednictwem naszego </w:t>
      </w:r>
      <w:hyperlink r:id="R18a8ff0f19b6496f">
        <w:r w:rsidRPr="3F3AFBA4" w:rsidR="3F3AFBA4">
          <w:rPr>
            <w:rStyle w:val="Hyperlink"/>
            <w:b w:val="0"/>
            <w:bCs w:val="0"/>
          </w:rPr>
          <w:t>systemu rekrutacji online</w:t>
        </w:r>
      </w:hyperlink>
      <w:r w:rsidR="3F3AFBA4">
        <w:rPr>
          <w:b w:val="0"/>
          <w:bCs w:val="0"/>
        </w:rPr>
        <w:t>, a wydział przedstawi twoją kandydaturę do stypendium na podstawie osiągnięć i potencjału.</w:t>
      </w:r>
    </w:p>
    <w:p w:rsidR="3F3AFBA4" w:rsidP="3F3AFBA4" w:rsidRDefault="3F3AFBA4" w14:paraId="2377CB97" w14:textId="00DF7AC9">
      <w:pPr>
        <w:pStyle w:val="ListParagraph"/>
        <w:numPr>
          <w:ilvl w:val="0"/>
          <w:numId w:val="3"/>
        </w:numPr>
        <w:rPr>
          <w:rFonts w:ascii="Calibri" w:hAnsi="Calibri" w:eastAsia="Calibri" w:cs="Calibri" w:asciiTheme="minorAscii" w:hAnsiTheme="minorAscii" w:eastAsiaTheme="minorAscii" w:cstheme="minorAscii"/>
          <w:b w:val="0"/>
          <w:bCs w:val="0"/>
          <w:sz w:val="22"/>
          <w:szCs w:val="22"/>
        </w:rPr>
      </w:pPr>
      <w:r w:rsidR="3F3AFBA4">
        <w:rPr>
          <w:b w:val="0"/>
          <w:bCs w:val="0"/>
        </w:rPr>
        <w:t xml:space="preserve">W przypadku prośby o przesłanie </w:t>
      </w:r>
      <w:r w:rsidRPr="3F3AFBA4" w:rsidR="3F3AFBA4">
        <w:rPr>
          <w:b w:val="1"/>
          <w:bCs w:val="1"/>
        </w:rPr>
        <w:t>osobistego oświadczenia</w:t>
      </w:r>
      <w:r w:rsidR="3F3AFBA4">
        <w:rPr>
          <w:b w:val="0"/>
          <w:bCs w:val="0"/>
        </w:rPr>
        <w:t xml:space="preserve"> należy załączyć 2-stronicowy dokument, z czego pierwsza strona to list motywacyjny, a druga to twoja propozycja badań. Możesz przesłać zaktualizowaną wersję tego oświadczenia, jeśli będzie to konieczne, gdy Twój wydział zakwalifikuje Cię do otrzymania stypendium. Zachęcamy do pisania w pierwszej osobie </w:t>
      </w:r>
      <w:r w:rsidR="3F3AFBA4">
        <w:rPr>
          <w:b w:val="0"/>
          <w:bCs w:val="0"/>
        </w:rPr>
        <w:t>i unikania</w:t>
      </w:r>
      <w:r w:rsidR="3F3AFBA4">
        <w:rPr>
          <w:b w:val="0"/>
          <w:bCs w:val="0"/>
        </w:rPr>
        <w:t xml:space="preserve"> stosowania zaimków płciowych.  </w:t>
      </w:r>
    </w:p>
    <w:p w:rsidR="3F3AFBA4" w:rsidP="3F3AFBA4" w:rsidRDefault="3F3AFBA4" w14:paraId="4A406788" w14:textId="405964C5">
      <w:pPr>
        <w:pStyle w:val="ListParagraph"/>
        <w:numPr>
          <w:ilvl w:val="0"/>
          <w:numId w:val="3"/>
        </w:numPr>
        <w:rPr>
          <w:rFonts w:ascii="Calibri" w:hAnsi="Calibri" w:eastAsia="Calibri" w:cs="Calibri" w:asciiTheme="minorAscii" w:hAnsiTheme="minorAscii" w:eastAsiaTheme="minorAscii" w:cstheme="minorAscii"/>
          <w:noProof w:val="0"/>
          <w:sz w:val="22"/>
          <w:szCs w:val="22"/>
          <w:lang w:val="pl-PL"/>
        </w:rPr>
      </w:pPr>
      <w:r w:rsidRPr="3F3AFBA4" w:rsidR="3F3AFBA4">
        <w:rPr>
          <w:noProof w:val="0"/>
          <w:lang w:val="pl-PL"/>
        </w:rPr>
        <w:t xml:space="preserve"> W przypadku prośby o podanie nazwisk dwóch recenzentów akademickich, wśród nich nie powinien znajdować się proponowany promotor doktoratu. Zachęcamy do podzielenia się tymi </w:t>
      </w:r>
      <w:hyperlink r:id="Ra5f8fae7b9424a80">
        <w:r w:rsidRPr="3F3AFBA4" w:rsidR="3F3AFBA4">
          <w:rPr>
            <w:rStyle w:val="Hyperlink"/>
            <w:noProof w:val="0"/>
            <w:lang w:val="pl-PL"/>
          </w:rPr>
          <w:t>wskazówkami</w:t>
        </w:r>
      </w:hyperlink>
      <w:r w:rsidRPr="3F3AFBA4" w:rsidR="3F3AFBA4">
        <w:rPr>
          <w:noProof w:val="0"/>
          <w:lang w:val="pl-PL"/>
        </w:rPr>
        <w:t xml:space="preserve"> ze swoimi dwoma recenzentami, zwracając uwagę w szczególności na zalecenia </w:t>
      </w:r>
      <w:r w:rsidRPr="3F3AFBA4" w:rsidR="3F3AFBA4">
        <w:rPr>
          <w:noProof w:val="0"/>
          <w:lang w:val="pl-PL"/>
        </w:rPr>
        <w:t>nieużywania</w:t>
      </w:r>
      <w:r w:rsidRPr="3F3AFBA4" w:rsidR="3F3AFBA4">
        <w:rPr>
          <w:noProof w:val="0"/>
          <w:lang w:val="pl-PL"/>
        </w:rPr>
        <w:t xml:space="preserve"> zaimków płciowych. </w:t>
      </w:r>
    </w:p>
    <w:p w:rsidR="3F3AFBA4" w:rsidP="3F3AFBA4" w:rsidRDefault="3F3AFBA4" w14:paraId="4262E344" w14:textId="4401F7DC">
      <w:pPr>
        <w:pStyle w:val="ListParagraph"/>
        <w:numPr>
          <w:ilvl w:val="0"/>
          <w:numId w:val="3"/>
        </w:numPr>
        <w:rPr>
          <w:rFonts w:ascii="Calibri" w:hAnsi="Calibri" w:eastAsia="Calibri" w:cs="Calibri" w:asciiTheme="minorAscii" w:hAnsiTheme="minorAscii" w:eastAsiaTheme="minorAscii" w:cstheme="minorAscii"/>
          <w:noProof w:val="0"/>
          <w:sz w:val="22"/>
          <w:szCs w:val="22"/>
          <w:lang w:val="pl-PL"/>
        </w:rPr>
      </w:pPr>
      <w:r w:rsidRPr="3F3AFBA4" w:rsidR="3F3AFBA4">
        <w:rPr>
          <w:noProof w:val="0"/>
          <w:lang w:val="pl-PL"/>
        </w:rPr>
        <w:t xml:space="preserve"> Aby zostać uwzględnionym w programie Stypendium Doktoranckiego Prezydenta, kandydaci muszą wybrać tę opcję w sekcji finansowania w zakładce pytań dodatkowych w formularzu wniosku online. </w:t>
      </w:r>
    </w:p>
    <w:p w:rsidR="3F3AFBA4" w:rsidP="3F3AFBA4" w:rsidRDefault="3F3AFBA4" w14:paraId="6F36DC99" w14:textId="62DEEF96">
      <w:pPr>
        <w:pStyle w:val="ListParagraph"/>
        <w:numPr>
          <w:ilvl w:val="0"/>
          <w:numId w:val="3"/>
        </w:numPr>
        <w:rPr>
          <w:rFonts w:ascii="Calibri" w:hAnsi="Calibri" w:eastAsia="Calibri" w:cs="Calibri" w:asciiTheme="minorAscii" w:hAnsiTheme="minorAscii" w:eastAsiaTheme="minorAscii" w:cstheme="minorAscii"/>
          <w:noProof w:val="0"/>
          <w:sz w:val="22"/>
          <w:szCs w:val="22"/>
          <w:lang w:val="pl-PL"/>
        </w:rPr>
      </w:pPr>
      <w:r w:rsidRPr="3F3AFBA4" w:rsidR="3F3AFBA4">
        <w:rPr>
          <w:noProof w:val="0"/>
          <w:lang w:val="pl-PL"/>
        </w:rPr>
        <w:t xml:space="preserve"> Musisz również spełnić wszelkie dodatkowe wymagania dotyczące aplikacji określone przez wybrany przez Ciebie wydział. </w:t>
      </w:r>
    </w:p>
    <w:p w:rsidR="3F3AFBA4" w:rsidP="3F3AFBA4" w:rsidRDefault="3F3AFBA4" w14:paraId="390B7A1C" w14:textId="2690BC02">
      <w:pPr>
        <w:pStyle w:val="Normal"/>
        <w:ind w:left="0"/>
        <w:rPr>
          <w:noProof w:val="0"/>
          <w:lang w:val="pl-PL"/>
        </w:rPr>
      </w:pPr>
      <w:r w:rsidRPr="3F3AFBA4" w:rsidR="3F3AFBA4">
        <w:rPr>
          <w:noProof w:val="0"/>
          <w:lang w:val="pl-PL"/>
        </w:rPr>
        <w:t xml:space="preserve"> Kwalifikujący się kandydaci zostaną awansowani do następnego przeglądu i procesu selekcji; proszę zapoznać się z terminami poniżej.  </w:t>
      </w:r>
    </w:p>
    <w:p w:rsidR="3F3AFBA4" w:rsidP="3F3AFBA4" w:rsidRDefault="3F3AFBA4" w14:paraId="00FDB963" w14:textId="480AFF4E">
      <w:pPr>
        <w:pStyle w:val="Normal"/>
        <w:ind w:left="0"/>
        <w:rPr>
          <w:b w:val="1"/>
          <w:bCs w:val="1"/>
          <w:noProof w:val="0"/>
          <w:lang w:val="pl-PL"/>
        </w:rPr>
      </w:pPr>
      <w:hyperlink r:id="R6040a81700904e31">
        <w:r w:rsidRPr="3F3AFBA4" w:rsidR="3F3AFBA4">
          <w:rPr>
            <w:rStyle w:val="Hyperlink"/>
            <w:b w:val="1"/>
            <w:bCs w:val="1"/>
            <w:noProof w:val="0"/>
            <w:lang w:val="pl-PL"/>
          </w:rPr>
          <w:t>Weryfikacja i wybór</w:t>
        </w:r>
      </w:hyperlink>
    </w:p>
    <w:p w:rsidR="3F3AFBA4" w:rsidP="3F3AFBA4" w:rsidRDefault="3F3AFBA4" w14:paraId="51FAA2B4" w14:textId="4227DD52">
      <w:pPr>
        <w:pStyle w:val="Normal"/>
        <w:ind w:left="0"/>
        <w:rPr>
          <w:b w:val="1"/>
          <w:bCs w:val="1"/>
          <w:noProof w:val="0"/>
          <w:lang w:val="pl-PL"/>
        </w:rPr>
      </w:pPr>
      <w:r w:rsidRPr="3F3AFBA4" w:rsidR="3F3AFBA4">
        <w:rPr>
          <w:b w:val="1"/>
          <w:bCs w:val="1"/>
          <w:noProof w:val="0"/>
          <w:lang w:val="pl-PL"/>
        </w:rPr>
        <w:t>Wnioski zostaną rozpatrzone w dwuetapowym procesie:</w:t>
      </w:r>
    </w:p>
    <w:p w:rsidR="3F3AFBA4" w:rsidP="3F3AFBA4" w:rsidRDefault="3F3AFBA4" w14:paraId="3084C9F8" w14:textId="2A484F56">
      <w:pPr>
        <w:pStyle w:val="ListParagraph"/>
        <w:numPr>
          <w:ilvl w:val="0"/>
          <w:numId w:val="6"/>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0"/>
          <w:bCs w:val="0"/>
          <w:noProof w:val="0"/>
          <w:lang w:val="pl-PL"/>
        </w:rPr>
        <w:t>Kandydaci spełniający lub przewidujący spełnienie wymagań kwalifikacyjnych zostaną zweryfikowani przez wydział, do którego się zgłosili. Wydziały wybiorą krótką listę najlepszych kandydatów, którzy zostaną przedstawieni do rozpatrzenia przez komisję rekrutacyjną Imperial College. </w:t>
      </w:r>
    </w:p>
    <w:p w:rsidR="3F3AFBA4" w:rsidP="3F3AFBA4" w:rsidRDefault="3F3AFBA4" w14:paraId="053348EB" w14:textId="5CEA3C1D">
      <w:pPr>
        <w:pStyle w:val="ListParagraph"/>
        <w:numPr>
          <w:ilvl w:val="0"/>
          <w:numId w:val="6"/>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0"/>
          <w:bCs w:val="0"/>
          <w:noProof w:val="0"/>
          <w:lang w:val="pl-PL"/>
        </w:rPr>
        <w:t>Ostateczna decyzja zostanie podjęta przez komisję rekrutacyjną Imperial College. Członkami komisji są Prorektor ds. badań i Prodziekani wydziałów ds. badań. Komisja rozważy kandydatów z krótkiej listy ze wszystkich wydziałów. Stypendia zostaną przyznane kandydatom, którzy wykażą się największym potencjałem. </w:t>
      </w:r>
    </w:p>
    <w:p w:rsidR="3F3AFBA4" w:rsidP="3F3AFBA4" w:rsidRDefault="3F3AFBA4" w14:paraId="713A4C66" w14:textId="612C13E8">
      <w:pPr>
        <w:pStyle w:val="Normal"/>
        <w:ind w:left="0"/>
        <w:rPr>
          <w:b w:val="0"/>
          <w:bCs w:val="0"/>
          <w:noProof w:val="0"/>
          <w:lang w:val="pl-PL"/>
        </w:rPr>
      </w:pPr>
      <w:r w:rsidRPr="3F3AFBA4" w:rsidR="3F3AFBA4">
        <w:rPr>
          <w:b w:val="0"/>
          <w:bCs w:val="0"/>
          <w:noProof w:val="0"/>
          <w:lang w:val="pl-PL"/>
        </w:rPr>
        <w:t>Kandydaci są oceniani przez komisję rekrutacyjną wydziałów i kolegiów na podstawie następujących kryteriów:</w:t>
      </w:r>
    </w:p>
    <w:p w:rsidR="3F3AFBA4" w:rsidP="3F3AFBA4" w:rsidRDefault="3F3AFBA4" w14:paraId="0FF1F22D" w14:textId="5296A878">
      <w:pPr>
        <w:pStyle w:val="ListParagraph"/>
        <w:numPr>
          <w:ilvl w:val="0"/>
          <w:numId w:val="7"/>
        </w:numPr>
        <w:rPr>
          <w:rFonts w:ascii="Calibri" w:hAnsi="Calibri" w:eastAsia="Calibri" w:cs="Calibri" w:asciiTheme="minorAscii" w:hAnsiTheme="minorAscii" w:eastAsiaTheme="minorAscii" w:cstheme="minorAscii"/>
          <w:b w:val="1"/>
          <w:bCs w:val="1"/>
          <w:noProof w:val="0"/>
          <w:sz w:val="22"/>
          <w:szCs w:val="22"/>
          <w:lang w:val="pl-PL"/>
        </w:rPr>
      </w:pPr>
      <w:r w:rsidRPr="3F3AFBA4" w:rsidR="3F3AFBA4">
        <w:rPr>
          <w:b w:val="1"/>
          <w:bCs w:val="1"/>
          <w:noProof w:val="0"/>
          <w:lang w:val="pl-PL"/>
        </w:rPr>
        <w:t xml:space="preserve">Osiągnięcia akademickie </w:t>
      </w:r>
      <w:r w:rsidRPr="3F3AFBA4" w:rsidR="3F3AFBA4">
        <w:rPr>
          <w:b w:val="0"/>
          <w:bCs w:val="0"/>
          <w:noProof w:val="0"/>
          <w:lang w:val="pl-PL"/>
        </w:rPr>
        <w:t xml:space="preserve">- o czym świadczą dotychczasowe wyniki w nauce oraz wykazy ocen, nagrody i wyróżnienia. Kandydaci muszą </w:t>
      </w:r>
      <w:r w:rsidRPr="3F3AFBA4" w:rsidR="3F3AFBA4">
        <w:rPr>
          <w:b w:val="1"/>
          <w:bCs w:val="1"/>
          <w:noProof w:val="0"/>
          <w:lang w:val="pl-PL"/>
        </w:rPr>
        <w:t>posiadać lub być w trakcie uzyskiwania dyplomu pierwszej klasy wg. klasyfikacji UK lub jego odpowiednik</w:t>
      </w:r>
      <w:r w:rsidRPr="3F3AFBA4" w:rsidR="3F3AFBA4">
        <w:rPr>
          <w:b w:val="0"/>
          <w:bCs w:val="0"/>
          <w:noProof w:val="0"/>
          <w:lang w:val="pl-PL"/>
        </w:rPr>
        <w:t>. Kandydaci posiadający kwalifikacje magisterskie powinni</w:t>
      </w:r>
      <w:r w:rsidRPr="3F3AFBA4" w:rsidR="3F3AFBA4">
        <w:rPr>
          <w:b w:val="1"/>
          <w:bCs w:val="1"/>
          <w:noProof w:val="0"/>
          <w:lang w:val="pl-PL"/>
        </w:rPr>
        <w:t xml:space="preserve"> uzyskać wyróżnienie lub w przypadku, gdy nie zostało to jeszcze osiągnięte, być w stanie przedstawić dowody na wysokie wyniki, które doprowadzą do uzyskania wyróżnienia</w:t>
      </w:r>
      <w:r w:rsidRPr="3F3AFBA4" w:rsidR="3F3AFBA4">
        <w:rPr>
          <w:b w:val="0"/>
          <w:bCs w:val="0"/>
          <w:noProof w:val="0"/>
          <w:lang w:val="pl-PL"/>
        </w:rPr>
        <w:t xml:space="preserve">. Powinni oni również posiadać tytuł licencjata pierwszej klasy wg. Klasyfikacji UK lub jego odpowiednik. </w:t>
      </w:r>
    </w:p>
    <w:p w:rsidR="3F3AFBA4" w:rsidP="3F3AFBA4" w:rsidRDefault="3F3AFBA4" w14:paraId="0EC275E7" w14:textId="5F7C43A6">
      <w:pPr>
        <w:pStyle w:val="ListParagraph"/>
        <w:numPr>
          <w:ilvl w:val="0"/>
          <w:numId w:val="7"/>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1"/>
          <w:bCs w:val="1"/>
          <w:noProof w:val="0"/>
          <w:lang w:val="pl-PL"/>
        </w:rPr>
        <w:t>Potencjał badawczy</w:t>
      </w:r>
      <w:r w:rsidRPr="3F3AFBA4" w:rsidR="3F3AFBA4">
        <w:rPr>
          <w:b w:val="0"/>
          <w:bCs w:val="0"/>
          <w:noProof w:val="0"/>
          <w:lang w:val="pl-PL"/>
        </w:rPr>
        <w:t xml:space="preserve"> - wykazany przez dotychczasowe doświadczenie badawcze kandydata, jego zainteresowanie odkryciami, plan badań i jego potencjalny wkład, jaki opisano w jego wniosku badawczym i oświadczeniu wydziału. </w:t>
      </w:r>
    </w:p>
    <w:p w:rsidR="3F3AFBA4" w:rsidP="3F3AFBA4" w:rsidRDefault="3F3AFBA4" w14:paraId="3CBDBF24" w14:textId="56FC88C5">
      <w:pPr>
        <w:pStyle w:val="ListParagraph"/>
        <w:numPr>
          <w:ilvl w:val="0"/>
          <w:numId w:val="7"/>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1"/>
          <w:bCs w:val="1"/>
          <w:noProof w:val="0"/>
          <w:lang w:val="pl-PL"/>
        </w:rPr>
        <w:t>Predyspozycje kandydata</w:t>
      </w:r>
      <w:r w:rsidRPr="3F3AFBA4" w:rsidR="3F3AFBA4">
        <w:rPr>
          <w:b w:val="0"/>
          <w:bCs w:val="0"/>
          <w:noProof w:val="0"/>
          <w:lang w:val="pl-PL"/>
        </w:rPr>
        <w:t xml:space="preserve"> - wykazane na podstawie mocnych referencji, wsparcia ze strony proponowanego przełożonego oraz wyników rozmowy kwalifikacyjnej.                   Zakwalifikowani kandydaci otrzymają pisemne potwierdzenie przyznania stypendium. Każda oferta miejsca na studiach doktoranckich będzie uzależniona od ostatecznej rozmowy kwalifikacyjnej przeprowadzonej przez Wydział oraz (jeśli dotyczy) od uzyskania przez kandydata przewidywanych kwalifikacji.</w:t>
      </w:r>
    </w:p>
    <w:p w:rsidR="3F3AFBA4" w:rsidP="3F3AFBA4" w:rsidRDefault="3F3AFBA4" w14:paraId="29531955" w14:textId="21D79C78">
      <w:pPr>
        <w:pStyle w:val="Normal"/>
        <w:ind w:left="0"/>
        <w:rPr>
          <w:b w:val="0"/>
          <w:bCs w:val="0"/>
          <w:noProof w:val="0"/>
          <w:lang w:val="pl-PL"/>
        </w:rPr>
      </w:pPr>
      <w:r w:rsidRPr="3F3AFBA4" w:rsidR="3F3AFBA4">
        <w:rPr>
          <w:b w:val="0"/>
          <w:bCs w:val="0"/>
          <w:noProof w:val="0"/>
          <w:lang w:val="pl-PL"/>
        </w:rPr>
        <w:t>Kandydaci, którzy nie zostaną wybrani do stypendium, będą automatycznie brani pod uwagę przy wyborze miejsca na studia doktoranckie.</w:t>
      </w:r>
    </w:p>
    <w:p w:rsidR="3F3AFBA4" w:rsidP="3F3AFBA4" w:rsidRDefault="3F3AFBA4" w14:paraId="613C7D3D" w14:textId="14BAA0E4">
      <w:pPr>
        <w:pStyle w:val="Normal"/>
        <w:ind w:left="0"/>
        <w:rPr>
          <w:b w:val="1"/>
          <w:bCs w:val="1"/>
          <w:noProof w:val="0"/>
          <w:lang w:val="pl-PL"/>
        </w:rPr>
      </w:pPr>
      <w:r w:rsidRPr="3F3AFBA4" w:rsidR="3F3AFBA4">
        <w:rPr>
          <w:b w:val="1"/>
          <w:bCs w:val="1"/>
          <w:noProof w:val="0"/>
          <w:lang w:val="pl-PL"/>
        </w:rPr>
        <w:t>Kiedy powinienem spodziewać się decyzji w sprawie mojego wniosku o stypendium?</w:t>
      </w:r>
    </w:p>
    <w:p w:rsidR="3F3AFBA4" w:rsidP="3F3AFBA4" w:rsidRDefault="3F3AFBA4" w14:paraId="35459D3C" w14:textId="6F891B3D">
      <w:pPr>
        <w:pStyle w:val="Normal"/>
        <w:ind w:left="0"/>
        <w:rPr>
          <w:b w:val="0"/>
          <w:bCs w:val="0"/>
          <w:noProof w:val="0"/>
          <w:lang w:val="pl-PL"/>
        </w:rPr>
      </w:pPr>
      <w:r w:rsidRPr="3F3AFBA4" w:rsidR="3F3AFBA4">
        <w:rPr>
          <w:b w:val="0"/>
          <w:bCs w:val="0"/>
          <w:noProof w:val="0"/>
          <w:lang w:val="pl-PL"/>
        </w:rPr>
        <w:t>Wnioski zgłoszone do tego programu stypendialnego będą rozpatrywane przez cały rok akademicki.</w:t>
      </w:r>
    </w:p>
    <w:p w:rsidR="3F3AFBA4" w:rsidP="3F3AFBA4" w:rsidRDefault="3F3AFBA4" w14:paraId="3683CD61" w14:textId="5A0DB212">
      <w:pPr>
        <w:pStyle w:val="ListParagraph"/>
        <w:numPr>
          <w:ilvl w:val="0"/>
          <w:numId w:val="8"/>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0"/>
          <w:bCs w:val="0"/>
          <w:noProof w:val="0"/>
          <w:lang w:val="pl-PL"/>
        </w:rPr>
        <w:t xml:space="preserve">Wnioskodawcy, którzy złożą wniosek przed </w:t>
      </w:r>
      <w:r w:rsidRPr="3F3AFBA4" w:rsidR="3F3AFBA4">
        <w:rPr>
          <w:b w:val="1"/>
          <w:bCs w:val="1"/>
          <w:noProof w:val="0"/>
          <w:lang w:val="pl-PL"/>
        </w:rPr>
        <w:t>5 listopada 2021 r.</w:t>
      </w:r>
      <w:r w:rsidRPr="3F3AFBA4" w:rsidR="3F3AFBA4">
        <w:rPr>
          <w:b w:val="0"/>
          <w:bCs w:val="0"/>
          <w:noProof w:val="0"/>
          <w:lang w:val="pl-PL"/>
        </w:rPr>
        <w:t xml:space="preserve"> i otrzymają stypendium, zostaną powiadomieni o tym fakcie do </w:t>
      </w:r>
      <w:r w:rsidRPr="3F3AFBA4" w:rsidR="3F3AFBA4">
        <w:rPr>
          <w:b w:val="1"/>
          <w:bCs w:val="1"/>
          <w:noProof w:val="0"/>
          <w:lang w:val="pl-PL"/>
        </w:rPr>
        <w:t>31 stycznia 2022 r</w:t>
      </w:r>
      <w:r w:rsidRPr="3F3AFBA4" w:rsidR="3F3AFBA4">
        <w:rPr>
          <w:b w:val="1"/>
          <w:bCs w:val="1"/>
          <w:noProof w:val="0"/>
          <w:lang w:val="pl-PL"/>
        </w:rPr>
        <w:t>.</w:t>
      </w:r>
      <w:r w:rsidRPr="3F3AFBA4" w:rsidR="3F3AFBA4">
        <w:rPr>
          <w:b w:val="1"/>
          <w:bCs w:val="1"/>
          <w:noProof w:val="0"/>
          <w:lang w:val="pl-PL"/>
        </w:rPr>
        <w:t> </w:t>
      </w:r>
      <w:r w:rsidRPr="3F3AFBA4" w:rsidR="3F3AFBA4">
        <w:rPr>
          <w:b w:val="0"/>
          <w:bCs w:val="0"/>
          <w:noProof w:val="0"/>
          <w:lang w:val="pl-PL"/>
        </w:rPr>
        <w:t xml:space="preserve"> </w:t>
      </w:r>
      <w:r w:rsidRPr="3F3AFBA4" w:rsidR="3F3AFBA4">
        <w:rPr>
          <w:b w:val="0"/>
          <w:bCs w:val="0"/>
          <w:noProof w:val="0"/>
          <w:lang w:val="pl-PL"/>
        </w:rPr>
        <w:t xml:space="preserve"> </w:t>
      </w:r>
    </w:p>
    <w:p w:rsidR="3F3AFBA4" w:rsidP="3F3AFBA4" w:rsidRDefault="3F3AFBA4" w14:paraId="399F7953" w14:textId="2555CB7B">
      <w:pPr>
        <w:pStyle w:val="ListParagraph"/>
        <w:numPr>
          <w:ilvl w:val="0"/>
          <w:numId w:val="8"/>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0"/>
          <w:bCs w:val="0"/>
          <w:noProof w:val="0"/>
          <w:lang w:val="pl-PL"/>
        </w:rPr>
        <w:t xml:space="preserve">Wnioskodawcy, którzy złożą wniosek przed </w:t>
      </w:r>
      <w:r w:rsidRPr="3F3AFBA4" w:rsidR="3F3AFBA4">
        <w:rPr>
          <w:b w:val="1"/>
          <w:bCs w:val="1"/>
          <w:noProof w:val="0"/>
          <w:lang w:val="pl-PL"/>
        </w:rPr>
        <w:t>7 stycznia 2022 r.</w:t>
      </w:r>
      <w:r w:rsidRPr="3F3AFBA4" w:rsidR="3F3AFBA4">
        <w:rPr>
          <w:b w:val="0"/>
          <w:bCs w:val="0"/>
          <w:noProof w:val="0"/>
          <w:lang w:val="pl-PL"/>
        </w:rPr>
        <w:t xml:space="preserve"> i otrzymają stypendium, zostaną powiadomieni o tym fakcie do </w:t>
      </w:r>
      <w:r w:rsidRPr="3F3AFBA4" w:rsidR="3F3AFBA4">
        <w:rPr>
          <w:b w:val="1"/>
          <w:bCs w:val="1"/>
          <w:noProof w:val="0"/>
          <w:lang w:val="pl-PL"/>
        </w:rPr>
        <w:t>31 marca 2022 r.</w:t>
      </w:r>
    </w:p>
    <w:p w:rsidR="3F3AFBA4" w:rsidP="3F3AFBA4" w:rsidRDefault="3F3AFBA4" w14:paraId="56124F0F" w14:textId="0010BE2E">
      <w:pPr>
        <w:pStyle w:val="ListParagraph"/>
        <w:numPr>
          <w:ilvl w:val="0"/>
          <w:numId w:val="8"/>
        </w:numPr>
        <w:rPr>
          <w:rFonts w:ascii="Calibri" w:hAnsi="Calibri" w:eastAsia="Calibri" w:cs="Calibri" w:asciiTheme="minorAscii" w:hAnsiTheme="minorAscii" w:eastAsiaTheme="minorAscii" w:cstheme="minorAscii"/>
          <w:b w:val="0"/>
          <w:bCs w:val="0"/>
          <w:noProof w:val="0"/>
          <w:sz w:val="22"/>
          <w:szCs w:val="22"/>
          <w:lang w:val="pl-PL"/>
        </w:rPr>
      </w:pPr>
      <w:r w:rsidRPr="3F3AFBA4" w:rsidR="3F3AFBA4">
        <w:rPr>
          <w:b w:val="0"/>
          <w:bCs w:val="0"/>
          <w:noProof w:val="0"/>
          <w:lang w:val="pl-PL"/>
        </w:rPr>
        <w:t xml:space="preserve">Wnioskodawcy, którzy złożą wniosek przed </w:t>
      </w:r>
      <w:r w:rsidRPr="3F3AFBA4" w:rsidR="3F3AFBA4">
        <w:rPr>
          <w:b w:val="1"/>
          <w:bCs w:val="1"/>
          <w:noProof w:val="0"/>
          <w:lang w:val="pl-PL"/>
        </w:rPr>
        <w:t>18 marca 2022 r.</w:t>
      </w:r>
      <w:r w:rsidRPr="3F3AFBA4" w:rsidR="3F3AFBA4">
        <w:rPr>
          <w:b w:val="0"/>
          <w:bCs w:val="0"/>
          <w:noProof w:val="0"/>
          <w:lang w:val="pl-PL"/>
        </w:rPr>
        <w:t xml:space="preserve"> i otrzymają stypendium, zostaną powiadomieni o tym fakcie do </w:t>
      </w:r>
      <w:r w:rsidRPr="3F3AFBA4" w:rsidR="3F3AFBA4">
        <w:rPr>
          <w:b w:val="1"/>
          <w:bCs w:val="1"/>
          <w:noProof w:val="0"/>
          <w:lang w:val="pl-PL"/>
        </w:rPr>
        <w:t>31 maja 2022 r.</w:t>
      </w:r>
    </w:p>
    <w:p w:rsidR="3F3AFBA4" w:rsidP="3F3AFBA4" w:rsidRDefault="3F3AFBA4" w14:paraId="72BC283A" w14:textId="3C6A6BA8">
      <w:pPr>
        <w:pStyle w:val="Normal"/>
        <w:ind w:left="0"/>
        <w:rPr>
          <w:b w:val="1"/>
          <w:bCs w:val="1"/>
          <w:noProof w:val="0"/>
          <w:lang w:val="pl-PL"/>
        </w:rPr>
      </w:pPr>
      <w:hyperlink r:id="R80c0ef1ab5b44c5f">
        <w:r w:rsidRPr="3F3AFBA4" w:rsidR="3F3AFBA4">
          <w:rPr>
            <w:rStyle w:val="Hyperlink"/>
            <w:b w:val="1"/>
            <w:bCs w:val="1"/>
            <w:noProof w:val="0"/>
            <w:lang w:val="pl-PL"/>
          </w:rPr>
          <w:t>Więcej informacji</w:t>
        </w:r>
      </w:hyperlink>
    </w:p>
    <w:p w:rsidR="3F3AFBA4" w:rsidP="3F3AFBA4" w:rsidRDefault="3F3AFBA4" w14:paraId="05BC7AFB" w14:textId="51100B67">
      <w:pPr>
        <w:pStyle w:val="Normal"/>
        <w:spacing w:beforeAutospacing="on" w:after="160" w:afterAutospacing="on" w:line="240" w:lineRule="auto"/>
        <w:jc w:val="both"/>
        <w:rPr>
          <w:rFonts w:ascii="Calibri" w:hAnsi="Calibri" w:eastAsia="Calibri" w:cs="Calibri"/>
          <w:b w:val="0"/>
          <w:bCs w:val="0"/>
          <w:i w:val="0"/>
          <w:iCs w:val="0"/>
          <w:caps w:val="0"/>
          <w:smallCaps w:val="0"/>
          <w:noProof w:val="0"/>
          <w:color w:val="161515"/>
          <w:sz w:val="22"/>
          <w:szCs w:val="22"/>
          <w:lang w:val="pl-PL"/>
        </w:rPr>
      </w:pPr>
      <w:r w:rsidRPr="3F3AFBA4" w:rsidR="3F3AFBA4">
        <w:rPr>
          <w:b w:val="0"/>
          <w:bCs w:val="0"/>
          <w:noProof w:val="0"/>
          <w:lang w:val="pl-PL"/>
        </w:rPr>
        <w:t xml:space="preserve">W razie jakichkolwiek pytań dotyczących programu prosimy o kontakt z </w:t>
      </w:r>
      <w:hyperlink r:id="R967c71b22c32432c">
        <w:r w:rsidRPr="3F3AFBA4" w:rsidR="3F3AFBA4">
          <w:rPr>
            <w:rStyle w:val="Hyperlink"/>
            <w:rFonts w:ascii="Calibri" w:hAnsi="Calibri" w:eastAsia="Calibri" w:cs="Calibri"/>
            <w:b w:val="0"/>
            <w:bCs w:val="0"/>
            <w:i w:val="0"/>
            <w:iCs w:val="0"/>
            <w:caps w:val="0"/>
            <w:smallCaps w:val="0"/>
            <w:strike w:val="0"/>
            <w:dstrike w:val="0"/>
            <w:noProof w:val="0"/>
            <w:sz w:val="22"/>
            <w:szCs w:val="22"/>
            <w:lang w:val="en-US"/>
          </w:rPr>
          <w:t>phdscholarshipscheme@imperial.ac.uk</w:t>
        </w:r>
      </w:hyperlink>
    </w:p>
    <w:p w:rsidR="3F3AFBA4" w:rsidP="3F3AFBA4" w:rsidRDefault="3F3AFBA4" w14:paraId="0E9BC15E" w14:textId="46901AFF">
      <w:pPr>
        <w:pStyle w:val="Normal"/>
        <w:ind w:left="0"/>
        <w:rPr>
          <w:b w:val="0"/>
          <w:bCs w:val="0"/>
          <w:noProof w:val="0"/>
          <w:lang w:val="pl-PL"/>
        </w:rPr>
      </w:pPr>
    </w:p>
    <w:p w:rsidR="3F3AFBA4" w:rsidP="3F3AFBA4" w:rsidRDefault="3F3AFBA4" w14:paraId="2CD5F659" w14:textId="33C9521F">
      <w:pPr>
        <w:pStyle w:val="Normal"/>
        <w:ind w:left="0"/>
        <w:rPr>
          <w:b w:val="1"/>
          <w:bCs w:val="1"/>
          <w:noProof w:val="0"/>
          <w:lang w:val="pl-PL"/>
        </w:rPr>
      </w:pPr>
      <w:r w:rsidRPr="3F3AFBA4" w:rsidR="3F3AFBA4">
        <w:rPr>
          <w:b w:val="1"/>
          <w:bCs w:val="1"/>
          <w:noProof w:val="0"/>
          <w:lang w:val="pl-PL"/>
        </w:rPr>
        <w:t>Informacja dla pracowników</w:t>
      </w:r>
    </w:p>
    <w:p w:rsidR="3F3AFBA4" w:rsidP="3F3AFBA4" w:rsidRDefault="3F3AFBA4" w14:paraId="3FF3A50A" w14:textId="770D6388">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F3AFBA4" w:rsidR="3F3AFBA4">
        <w:rPr>
          <w:b w:val="0"/>
          <w:bCs w:val="0"/>
          <w:noProof w:val="0"/>
          <w:lang w:val="pl-PL"/>
        </w:rPr>
        <w:t xml:space="preserve">Materiały dla pracowników Imperialu zaangażowanych w proces sporządzania listy kandydatów i selekcji można znaleźć na </w:t>
      </w:r>
      <w:hyperlink r:id="Rc792c7f484f04a2c">
        <w:r w:rsidRPr="3F3AFBA4" w:rsidR="3F3AFBA4">
          <w:rPr>
            <w:rStyle w:val="Hyperlink"/>
            <w:rFonts w:ascii="Calibri" w:hAnsi="Calibri" w:eastAsia="Calibri" w:cs="Calibri"/>
            <w:b w:val="0"/>
            <w:bCs w:val="0"/>
            <w:i w:val="0"/>
            <w:iCs w:val="0"/>
            <w:caps w:val="0"/>
            <w:smallCaps w:val="0"/>
            <w:strike w:val="0"/>
            <w:dstrike w:val="0"/>
            <w:noProof w:val="0"/>
            <w:sz w:val="22"/>
            <w:szCs w:val="22"/>
            <w:lang w:val="pl-PL"/>
          </w:rPr>
          <w:t>Research Office's website</w:t>
        </w:r>
      </w:hyperlink>
      <w:r w:rsidRPr="3F3AFBA4" w:rsidR="3F3AFBA4">
        <w:rPr>
          <w:rFonts w:ascii="Calibri" w:hAnsi="Calibri" w:eastAsia="Calibri" w:cs="Calibri"/>
          <w:b w:val="0"/>
          <w:bCs w:val="0"/>
          <w:i w:val="0"/>
          <w:iCs w:val="0"/>
          <w:caps w:val="0"/>
          <w:smallCaps w:val="0"/>
          <w:noProof w:val="0"/>
          <w:color w:val="161515"/>
          <w:sz w:val="22"/>
          <w:szCs w:val="22"/>
          <w:lang w:val="en-US"/>
        </w:rPr>
        <w:t>.</w:t>
      </w:r>
    </w:p>
    <w:p w:rsidR="3F3AFBA4" w:rsidP="3F3AFBA4" w:rsidRDefault="3F3AFBA4" w14:paraId="569990A6" w14:textId="151E07B4">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F3AFBA4" w:rsidR="3F3AFBA4">
        <w:rPr>
          <w:b w:val="0"/>
          <w:bCs w:val="0"/>
          <w:noProof w:val="0"/>
          <w:lang w:val="pl-PL"/>
        </w:rPr>
        <w:t xml:space="preserve"> </w:t>
      </w:r>
      <w:r w:rsidRPr="3F3AFBA4" w:rsidR="3F3AFB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Informacje pochodzą ze strony: </w:t>
      </w:r>
      <w:hyperlink r:id="Rc271ca95d8a141e7">
        <w:r w:rsidRPr="3F3AFBA4" w:rsidR="3F3AFBA4">
          <w:rPr>
            <w:rStyle w:val="Hyperlink"/>
            <w:rFonts w:ascii="Calibri" w:hAnsi="Calibri" w:eastAsia="Calibri" w:cs="Calibri"/>
            <w:b w:val="0"/>
            <w:bCs w:val="0"/>
            <w:i w:val="0"/>
            <w:iCs w:val="0"/>
            <w:caps w:val="0"/>
            <w:smallCaps w:val="0"/>
            <w:strike w:val="0"/>
            <w:dstrike w:val="0"/>
            <w:noProof w:val="0"/>
            <w:sz w:val="22"/>
            <w:szCs w:val="22"/>
            <w:lang w:val="en-US"/>
          </w:rPr>
          <w:t>https://www.imperial.ac.uk/study/pg/fees-and-funding/scholarships/presidents-phd-scholarships/</w:t>
        </w:r>
      </w:hyperlink>
    </w:p>
    <w:p w:rsidR="3F3AFBA4" w:rsidP="3F3AFBA4" w:rsidRDefault="3F3AFBA4" w14:paraId="3E5C805C" w14:textId="3AE9B19B">
      <w:pPr>
        <w:pStyle w:val="Normal"/>
        <w:bidi w:val="0"/>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F3AFBA4" w:rsidR="3F3AFBA4">
        <w:rPr>
          <w:rFonts w:ascii="Calibri" w:hAnsi="Calibri" w:eastAsia="Calibri" w:cs="Calibri"/>
          <w:b w:val="0"/>
          <w:bCs w:val="0"/>
          <w:i w:val="0"/>
          <w:iCs w:val="0"/>
          <w:caps w:val="0"/>
          <w:smallCaps w:val="0"/>
          <w:noProof w:val="0"/>
          <w:color w:val="000000" w:themeColor="text1" w:themeTint="FF" w:themeShade="FF"/>
          <w:sz w:val="22"/>
          <w:szCs w:val="22"/>
          <w:lang w:val="pl-PL"/>
        </w:rPr>
        <w:t>Ogłoszenie</w:t>
      </w:r>
      <w:r w:rsidRPr="3F3AFBA4" w:rsidR="3F3AFBA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przetłumaczyła: Paulina Lato</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jQ/Bx1lAKC8B/1" id="znTv7XLP"/>
    <int:WordHash hashCode="5OzBUmRVAsx701" id="8Mx4WMct"/>
    <int:WordHash hashCode="OW84HJvZBXVU1J" id="3YRx+P7X"/>
    <int:WordHash hashCode="zcaFNRQGqV6Heu" id="LKKavvD5"/>
    <int:WordHash hashCode="5vU8VXvF6AKAZP" id="MK6AARRy"/>
    <int:WordHash hashCode="HV7jE9UKf4rt94" id="U3hfsJoN"/>
    <int:WordHash hashCode="tlj7tSI6bt2cMl" id="kftYszZm"/>
    <int:WordHash hashCode="dHOEv3/0ox4b+a" id="umKa5e8g"/>
    <int:WordHash hashCode="KjC1vcPzG0T2EF" id="NU8/eljT"/>
    <int:WordHash hashCode="FlZU38vyZCBA81" id="ZM3nezYh"/>
    <int:WordHash hashCode="allBeL9nRuk67W" id="eeyL2b/g"/>
  </int:Manifest>
  <int:Observations>
    <int:Content id="znTv7XLP">
      <int:Rejection type="LegacyProofing"/>
    </int:Content>
    <int:Content id="8Mx4WMct">
      <int:Rejection type="LegacyProofing"/>
    </int:Content>
    <int:Content id="3YRx+P7X">
      <int:Rejection type="LegacyProofing"/>
    </int:Content>
    <int:Content id="LKKavvD5">
      <int:Rejection type="LegacyProofing"/>
    </int:Content>
    <int:Content id="MK6AARRy">
      <int:Rejection type="LegacyProofing"/>
    </int:Content>
    <int:Content id="U3hfsJoN">
      <int:Rejection type="LegacyProofing"/>
    </int:Content>
    <int:Content id="kftYszZm">
      <int:Rejection type="LegacyProofing"/>
    </int:Content>
    <int:Content id="umKa5e8g">
      <int:Rejection type="LegacyProofing"/>
    </int:Content>
    <int:Content id="NU8/eljT">
      <int:Rejection type="LegacyProofing"/>
    </int:Content>
    <int:Content id="ZM3nezYh">
      <int:Rejection type="LegacyProofing"/>
    </int:Content>
    <int:Content id="eeyL2b/g">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A0879A"/>
    <w:rsid w:val="3F3AFBA4"/>
    <w:rsid w:val="71A087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879A"/>
  <w15:chartTrackingRefBased/>
  <w15:docId w15:val="{53044FE5-488F-491F-8F13-A27E250692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imperial.ac.uk/study/pg/graduate-school/phd-scholars/" TargetMode="External" Id="R4626cb6c476b4669" /><Relationship Type="http://schemas.openxmlformats.org/officeDocument/2006/relationships/hyperlink" Target="https://www.imperial.ac.uk/study/pg/why-imperial/supportive-environment/" TargetMode="External" Id="R749f2e2b802c4f94" /><Relationship Type="http://schemas.openxmlformats.org/officeDocument/2006/relationships/hyperlink" Target="https://www.imperial.ac.uk/study/ug/apply/contact/" TargetMode="External" Id="R01ac5ad988af4b98" /><Relationship Type="http://schemas.openxmlformats.org/officeDocument/2006/relationships/hyperlink" Target="https://www.imperial.ac.uk/study/pg/fees-and-funding/scholarships/presidents-phd-scholarships/supervisors/" TargetMode="External" Id="Rb340e6e8012f41e1" /><Relationship Type="http://schemas.openxmlformats.org/officeDocument/2006/relationships/hyperlink" Target="https://www.imperial.ac.uk/study/pg/apply/how-to-apply/" TargetMode="External" Id="R18a8ff0f19b6496f" /><Relationship Type="http://schemas.openxmlformats.org/officeDocument/2006/relationships/hyperlink" Target="https://www.mrc-cbu.cam.ac.uk/documents/equality/HHMI_WriteReference.pdf" TargetMode="External" Id="Ra5f8fae7b9424a80" /><Relationship Type="http://schemas.openxmlformats.org/officeDocument/2006/relationships/hyperlink" Target="https://www.imperial.ac.uk/study/pg/fees-and-funding/scholarships/presidents-phd-scholarships/" TargetMode="External" Id="R6040a81700904e31" /><Relationship Type="http://schemas.openxmlformats.org/officeDocument/2006/relationships/hyperlink" Target="https://www.imperial.ac.uk/study/pg/fees-and-funding/scholarships/presidents-phd-scholarships/" TargetMode="External" Id="R80c0ef1ab5b44c5f" /><Relationship Type="http://schemas.openxmlformats.org/officeDocument/2006/relationships/hyperlink" Target="mailto:phdscholarshipscheme@imperial.ac.uk" TargetMode="External" Id="R967c71b22c32432c" /><Relationship Type="http://schemas.openxmlformats.org/officeDocument/2006/relationships/hyperlink" Target="https://www.imperial.ac.uk/research-and-innovation/support-for-staff/research-office/funder-information/funding-opportunities/internal-funding-opportunities/phdscholarships/" TargetMode="External" Id="Rc792c7f484f04a2c" /><Relationship Type="http://schemas.openxmlformats.org/officeDocument/2006/relationships/hyperlink" Target="https://www.imperial.ac.uk/study/pg/fees-and-funding/scholarships/presidents-phd-scholarships/" TargetMode="External" Id="Rc271ca95d8a141e7" /><Relationship Type="http://schemas.microsoft.com/office/2019/09/relationships/intelligence" Target="/word/intelligence.xml" Id="R3938c91e074e4c06" /><Relationship Type="http://schemas.openxmlformats.org/officeDocument/2006/relationships/numbering" Target="/word/numbering.xml" Id="Rebb747f8a08d45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2021-09-05T07:42:03.6952342Z</dcterms:created>
  <dcterms:modified xsi:type="dcterms:W3CDTF">2021-09-05T13:37:38.2273007Z</dcterms:modified>
  <dc:creator>Paula Summer</dc:creator>
  <lastModifiedBy>Paula Summer</lastModifiedBy>
</coreProperties>
</file>