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color w:val="3c78d8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36"/>
          <w:szCs w:val="36"/>
          <w:rtl w:val="0"/>
        </w:rPr>
        <w:t xml:space="preserve">Call for Code Global Challenge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Call for Code Global Challenge, możesz dołączyć do walki przeciw zmianom klimatu poprzez budowanie i wykorzystywanie rozwiązań open source w chmurze. Biorąc udział w wyzwaniu ty i twój zespół zdobędziecie kluczowe umiejętności i wdrożycie rozwiązania, które pomogą społeczności na całym świecie.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Stworzone na zasadach open source, Call for Code Global Challenge zaprasza programistów i osoby, które są dobre w szukaniu rozwiązań, aby utworzyli zespoły i opracowali metody, które rozwiązują konkretne problemy w niepowtarzalny i wyraźnie widoczny sposób. Najbardziej zadowalające rozwiązania to takie, które mają najlepszy wpływ na społeczność wraz z najmniejszym śladem technologicznym. Zeszłoroczny zwycięzca Agrolly jest najlepszym przykładem, to mobilna aplikacja, która pomaga małym rolnikom lepiej zrozumieć, co należy uprawiać na podstawie warunków pogodowych i charakterystyki plonów.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rtl w:val="0"/>
        </w:rPr>
        <w:t xml:space="preserve">Według Organizacji Narodów Zjednoczonych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,,Skutki zmian klimatycznych mają zasięg globalny i bezprecedensową skalę. Dzisiaj bez drastycznych działań, dostosowanie się do tych zmian w przyszłości będzie trudniejsze i kosztowniejsze”. Biorąc pod uwagę daleko idące i wyniszczające skutki zmian klimatycznych, podzieliliśmy Global Challenge 2021 na trzy podtematy: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Czysta woda i warunki sanitarne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Brak głodu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Odpowiedzialna produkcja i ekologiczna konsumpcja 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Zgłoszenia przyjmowane są do 31. 07. 2021 r.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mogą wziąć zespoły złożone z maksymalnie 5 osób, których członkowie ukończyli 18 rok życia. Uczestnicy nie mogą być w wielu zespołach. Zespoły uczestniczące w University Challenge muszą upewnić się, że wszyscy członkowie są studentami akredytowanych uczelni.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Informacje pochodzą ze strony: https://callforcode.org/global-challenge/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