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7393" w14:textId="74305049" w:rsidR="00522793" w:rsidRPr="00522793" w:rsidRDefault="00522793" w:rsidP="00522793">
      <w:pPr>
        <w:keepNext/>
        <w:keepLines/>
        <w:spacing w:before="240" w:after="0" w:line="276" w:lineRule="auto"/>
        <w:outlineLvl w:val="0"/>
        <w:rPr>
          <w:rFonts w:ascii="Cambria" w:eastAsia="Malgun Gothic" w:hAnsi="Cambria"/>
          <w:color w:val="365F91"/>
          <w:sz w:val="32"/>
          <w:szCs w:val="32"/>
          <w:lang w:eastAsia="en-US"/>
        </w:rPr>
      </w:pPr>
      <w:r w:rsidRPr="00522793">
        <w:rPr>
          <w:rFonts w:ascii="Cambria" w:eastAsia="Malgun Gothic" w:hAnsi="Cambria"/>
          <w:color w:val="365F91"/>
          <w:sz w:val="32"/>
          <w:szCs w:val="32"/>
          <w:lang w:eastAsia="en-US"/>
        </w:rPr>
        <w:t>S</w:t>
      </w:r>
      <w:r>
        <w:rPr>
          <w:rFonts w:ascii="Cambria" w:eastAsia="Malgun Gothic" w:hAnsi="Cambria"/>
          <w:color w:val="365F91"/>
          <w:sz w:val="32"/>
          <w:szCs w:val="32"/>
          <w:lang w:eastAsia="en-US"/>
        </w:rPr>
        <w:t>t</w:t>
      </w:r>
      <w:r w:rsidRPr="00522793">
        <w:rPr>
          <w:rFonts w:ascii="Cambria" w:eastAsia="Malgun Gothic" w:hAnsi="Cambria"/>
          <w:color w:val="365F91"/>
          <w:sz w:val="32"/>
          <w:szCs w:val="32"/>
          <w:lang w:eastAsia="en-US"/>
        </w:rPr>
        <w:t xml:space="preserve">ypendium 1000 </w:t>
      </w:r>
      <w:r w:rsidR="004B7AED">
        <w:rPr>
          <w:rFonts w:ascii="Cambria" w:eastAsia="Malgun Gothic" w:hAnsi="Cambria"/>
          <w:color w:val="365F91"/>
          <w:sz w:val="32"/>
          <w:szCs w:val="32"/>
          <w:lang w:eastAsia="en-US"/>
        </w:rPr>
        <w:t>G</w:t>
      </w:r>
      <w:r w:rsidR="00B1021D">
        <w:rPr>
          <w:rFonts w:ascii="Cambria" w:eastAsia="Malgun Gothic" w:hAnsi="Cambria"/>
          <w:color w:val="365F91"/>
          <w:sz w:val="32"/>
          <w:szCs w:val="32"/>
          <w:lang w:eastAsia="en-US"/>
        </w:rPr>
        <w:t>ir</w:t>
      </w:r>
      <w:r w:rsidR="004B7AED">
        <w:rPr>
          <w:rFonts w:ascii="Cambria" w:eastAsia="Malgun Gothic" w:hAnsi="Cambria"/>
          <w:color w:val="365F91"/>
          <w:sz w:val="32"/>
          <w:szCs w:val="32"/>
          <w:lang w:eastAsia="en-US"/>
        </w:rPr>
        <w:t xml:space="preserve">ls </w:t>
      </w:r>
      <w:r w:rsidRPr="00522793">
        <w:rPr>
          <w:rFonts w:ascii="Cambria" w:eastAsia="Malgun Gothic" w:hAnsi="Cambria"/>
          <w:color w:val="365F91"/>
          <w:sz w:val="32"/>
          <w:szCs w:val="32"/>
          <w:lang w:eastAsia="en-US"/>
        </w:rPr>
        <w:t xml:space="preserve">1000 </w:t>
      </w:r>
      <w:r w:rsidR="004B7AED">
        <w:rPr>
          <w:rFonts w:ascii="Cambria" w:eastAsia="Malgun Gothic" w:hAnsi="Cambria"/>
          <w:color w:val="365F91"/>
          <w:sz w:val="32"/>
          <w:szCs w:val="32"/>
          <w:lang w:eastAsia="en-US"/>
        </w:rPr>
        <w:t xml:space="preserve">Futures </w:t>
      </w:r>
      <w:r w:rsidRPr="00522793">
        <w:rPr>
          <w:rFonts w:ascii="Cambria" w:eastAsia="Malgun Gothic" w:hAnsi="Cambria"/>
          <w:color w:val="365F91"/>
          <w:sz w:val="32"/>
          <w:szCs w:val="32"/>
          <w:lang w:eastAsia="en-US"/>
        </w:rPr>
        <w:t xml:space="preserve">dla młodych kobiet w STEM </w:t>
      </w:r>
    </w:p>
    <w:p w14:paraId="01167438" w14:textId="43F2E0D7" w:rsidR="00522793" w:rsidRPr="00522793" w:rsidRDefault="00522793" w:rsidP="00522793">
      <w:pPr>
        <w:shd w:val="clear" w:color="auto" w:fill="FFFFFF"/>
        <w:spacing w:after="150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Nowojorska Akademia Nauk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</w:t>
      </w:r>
      <w:r w:rsidRPr="004B7AE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zaprasza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</w:t>
      </w:r>
      <w:r w:rsidRP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młode kobiety w wieku 13-17 lat</w:t>
      </w:r>
      <w:r w:rsidR="004B7AED" w:rsidRP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 xml:space="preserve"> z całego świata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</w:t>
      </w:r>
      <w:r w:rsidR="004B7AED" w:rsidRPr="004B7AE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do stypendium 1000 Girls 1000 Futures, w którym </w:t>
      </w:r>
      <w:r w:rsidR="00B04DD6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otrzymają </w:t>
      </w:r>
      <w:r w:rsidRPr="00522793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mentor</w:t>
      </w:r>
      <w:r w:rsidR="004B7AED" w:rsidRP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ing</w:t>
      </w:r>
      <w:r w:rsidR="00B04DD6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 xml:space="preserve"> </w:t>
      </w:r>
      <w:r w:rsidR="004B7AED" w:rsidRP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ekspert</w:t>
      </w:r>
      <w:r w:rsidR="00B04DD6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ek</w:t>
      </w:r>
      <w:r w:rsidR="004B7AED" w:rsidRP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 xml:space="preserve"> STEM, przygo</w:t>
      </w:r>
      <w:r w:rsid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tują się do podjęcia studiów</w:t>
      </w:r>
      <w:r w:rsidR="00B04DD6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, wezmą udział w zajęcia z zakresu przywództwa</w:t>
      </w:r>
      <w:r w:rsidR="004B7AED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 xml:space="preserve"> </w:t>
      </w:r>
      <w:r w:rsidR="00B04DD6">
        <w:rPr>
          <w:rFonts w:ascii="Calibri" w:eastAsia="Times New Roman" w:hAnsi="Calibri" w:cs="Calibri"/>
          <w:b/>
          <w:color w:val="000000"/>
          <w:spacing w:val="-5"/>
          <w:sz w:val="22"/>
          <w:szCs w:val="22"/>
          <w:lang w:eastAsia="pl-PL"/>
        </w:rPr>
        <w:t>i nawiążą kontakt z innymi dziewczętami zainteresowanymi dziedziną STEM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(</w:t>
      </w:r>
      <w:r w:rsidR="00B04DD6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nauka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, techno</w:t>
      </w:r>
      <w:r w:rsidR="00B04DD6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logia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, </w:t>
      </w:r>
      <w:r w:rsidR="00B04DD6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inżynieria i matematyka</w:t>
      </w:r>
      <w:r w:rsidRPr="00522793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).</w:t>
      </w:r>
    </w:p>
    <w:p w14:paraId="64C6D773" w14:textId="39AFB1E9" w:rsidR="00A84F5B" w:rsidRPr="00A84F5B" w:rsidRDefault="00A84F5B" w:rsidP="00A84F5B">
      <w:pPr>
        <w:shd w:val="clear" w:color="auto" w:fill="FFFFFF"/>
        <w:spacing w:after="150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Kryteria kwalifikacyjne</w:t>
      </w:r>
      <w:r w:rsidRPr="00A84F5B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:</w:t>
      </w:r>
    </w:p>
    <w:p w14:paraId="095BA32F" w14:textId="7F2BCD19" w:rsidR="002049A8" w:rsidRPr="002049A8" w:rsidRDefault="002049A8" w:rsidP="00A84F5B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Kandyda</w:t>
      </w:r>
      <w:r w:rsid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tki </w:t>
      </w: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powinni być w w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ieku 13-17 lat.</w:t>
      </w:r>
    </w:p>
    <w:p w14:paraId="3B443BC8" w14:textId="707BAC7B" w:rsidR="00A84F5B" w:rsidRPr="00A84F5B" w:rsidRDefault="002049A8" w:rsidP="00A84F5B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Mogą pochodzić z dowolnej c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zęści świata.</w:t>
      </w:r>
    </w:p>
    <w:p w14:paraId="43B63BCD" w14:textId="30301EA1" w:rsidR="00A84F5B" w:rsidRPr="00A84F5B" w:rsidRDefault="002049A8" w:rsidP="00A84F5B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Wszystkie materiały udostępnione w 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ramach programu i komunikacji poprzez platformę są po angielsku, więc wymagane jest biegłe posługiwanie się językiem angielskim. Poziom znajomości języka kandydat</w:t>
      </w:r>
      <w:r w:rsid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ek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będzie oceniony w trakcie procesu aplikacyjnego.</w:t>
      </w:r>
    </w:p>
    <w:p w14:paraId="412100A3" w14:textId="1DF6D7B0" w:rsidR="00A84F5B" w:rsidRPr="00A84F5B" w:rsidRDefault="002049A8" w:rsidP="00A84F5B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Studen</w:t>
      </w:r>
      <w:r w:rsid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tki</w:t>
      </w: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będą realizować 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kurs</w:t>
      </w: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w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swoim własnym tempie i sam</w:t>
      </w:r>
      <w:r w:rsid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e 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ustalać harmonogram spotkań z mentorami podczas trwania programu w okresie od września do czerwca.</w:t>
      </w:r>
    </w:p>
    <w:p w14:paraId="117DE09E" w14:textId="3FB25EBB" w:rsidR="002C0F48" w:rsidRPr="002049A8" w:rsidRDefault="002049A8" w:rsidP="002049A8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Uczestnic</w:t>
      </w:r>
      <w:r w:rsid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zki</w:t>
      </w:r>
      <w:r w:rsidRPr="002049A8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 nie ponoszą żadnych k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osztów. 1000 Girls 1000 Futures jest całkowicie darmowe.</w:t>
      </w:r>
    </w:p>
    <w:p w14:paraId="613BC752" w14:textId="60979731" w:rsidR="002049A8" w:rsidRPr="002049A8" w:rsidRDefault="002049A8" w:rsidP="002049A8">
      <w:pPr>
        <w:spacing w:after="200" w:line="276" w:lineRule="auto"/>
        <w:jc w:val="both"/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</w:pPr>
      <w:r w:rsidRPr="002049A8"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  <w:t xml:space="preserve">Zgłoszenia są przyjmowane do 31 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  <w:t xml:space="preserve">lipca 2021 do godziny 23:59 UTC. </w:t>
      </w:r>
      <w:r w:rsidRPr="002049A8"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  <w:t>Informacje o przyjęciu b</w:t>
      </w:r>
      <w:r w:rsidR="00B1021D"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  <w:t>ę</w:t>
      </w:r>
      <w:r w:rsidRPr="002049A8"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  <w:t xml:space="preserve">dą wysyłane 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  <w:lang w:eastAsia="en-US"/>
        </w:rPr>
        <w:t xml:space="preserve">w okresie 1-15 września 2021. Możesz zgłosić się poprzez stronę: </w:t>
      </w:r>
      <w:r w:rsidRPr="002049A8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>gsa.smapply.io/prog/student_programs_</w:t>
      </w:r>
    </w:p>
    <w:p w14:paraId="7BBA5A45" w14:textId="0595B0F2" w:rsidR="00B1021D" w:rsidRPr="00B1021D" w:rsidRDefault="00B1021D" w:rsidP="00B1021D">
      <w:pPr>
        <w:shd w:val="clear" w:color="auto" w:fill="FFFFFF"/>
        <w:spacing w:before="100" w:beforeAutospacing="1" w:after="150" w:afterAutospacing="1" w:line="330" w:lineRule="atLeast"/>
        <w:jc w:val="both"/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</w:pPr>
      <w:r w:rsidRP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Po więcej informacji, zapraszamy n</w:t>
      </w:r>
      <w:r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 xml:space="preserve">a </w:t>
      </w:r>
      <w:hyperlink r:id="rId7" w:history="1">
        <w:r w:rsidRPr="00B1021D">
          <w:rPr>
            <w:rFonts w:eastAsia="Times New Roman"/>
            <w:color w:val="0000FF"/>
            <w:u w:val="single"/>
            <w:lang w:eastAsia="pl-PL"/>
          </w:rPr>
          <w:t>of</w:t>
        </w:r>
        <w:r>
          <w:rPr>
            <w:rFonts w:eastAsia="Times New Roman"/>
            <w:color w:val="0000FF"/>
            <w:u w:val="single"/>
            <w:lang w:eastAsia="pl-PL"/>
          </w:rPr>
          <w:t>icjalną stronę</w:t>
        </w:r>
      </w:hyperlink>
      <w:r w:rsidRPr="00B1021D">
        <w:rPr>
          <w:rFonts w:ascii="Calibri" w:eastAsia="Times New Roman" w:hAnsi="Calibri" w:cs="Calibri"/>
          <w:color w:val="000000"/>
          <w:spacing w:val="-5"/>
          <w:sz w:val="22"/>
          <w:szCs w:val="22"/>
          <w:lang w:eastAsia="pl-PL"/>
        </w:rPr>
        <w:t>.</w:t>
      </w:r>
    </w:p>
    <w:p w14:paraId="085228B0" w14:textId="77777777" w:rsidR="00B1021D" w:rsidRPr="00B1021D" w:rsidRDefault="00B1021D" w:rsidP="00B1021D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1021D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Informacje pochodzą ze strony: </w:t>
      </w:r>
      <w:hyperlink r:id="rId8" w:history="1">
        <w:r w:rsidRPr="00B1021D">
          <w:rPr>
            <w:rFonts w:ascii="Calibri" w:eastAsia="Calibri" w:hAnsi="Calibri" w:cs="Calibri"/>
            <w:color w:val="000000"/>
            <w:sz w:val="22"/>
            <w:szCs w:val="22"/>
            <w:u w:val="single"/>
            <w:shd w:val="clear" w:color="auto" w:fill="FFFFFF"/>
            <w:lang w:eastAsia="en-US"/>
          </w:rPr>
          <w:t>www.nyas.org/programs/global-stem-alliance/1000-girls-1000-futures/?tab=overview</w:t>
        </w:r>
      </w:hyperlink>
      <w:r w:rsidRPr="00B1021D">
        <w:rPr>
          <w:rFonts w:ascii="Calibri" w:eastAsia="Calibri" w:hAnsi="Calibri" w:cs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14:paraId="309AE901" w14:textId="77777777" w:rsidR="002049A8" w:rsidRPr="00B1021D" w:rsidRDefault="002049A8"/>
    <w:p w14:paraId="309CB002" w14:textId="77777777" w:rsidR="002049A8" w:rsidRPr="00B1021D" w:rsidRDefault="002049A8"/>
    <w:sectPr w:rsidR="002049A8" w:rsidRPr="00B1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D8D8" w14:textId="77777777" w:rsidR="00BE3B3B" w:rsidRDefault="00BE3B3B" w:rsidP="00522793">
      <w:pPr>
        <w:spacing w:after="0" w:line="240" w:lineRule="auto"/>
      </w:pPr>
      <w:r>
        <w:separator/>
      </w:r>
    </w:p>
  </w:endnote>
  <w:endnote w:type="continuationSeparator" w:id="0">
    <w:p w14:paraId="05E44EB1" w14:textId="77777777" w:rsidR="00BE3B3B" w:rsidRDefault="00BE3B3B" w:rsidP="0052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94A8" w14:textId="77777777" w:rsidR="00BE3B3B" w:rsidRDefault="00BE3B3B" w:rsidP="00522793">
      <w:pPr>
        <w:spacing w:after="0" w:line="240" w:lineRule="auto"/>
      </w:pPr>
      <w:r>
        <w:separator/>
      </w:r>
    </w:p>
  </w:footnote>
  <w:footnote w:type="continuationSeparator" w:id="0">
    <w:p w14:paraId="497F18D3" w14:textId="77777777" w:rsidR="00BE3B3B" w:rsidRDefault="00BE3B3B" w:rsidP="0052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105"/>
    <w:multiLevelType w:val="hybridMultilevel"/>
    <w:tmpl w:val="4396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B1"/>
    <w:rsid w:val="001E26B1"/>
    <w:rsid w:val="002049A8"/>
    <w:rsid w:val="002C0F48"/>
    <w:rsid w:val="004B7AED"/>
    <w:rsid w:val="00522793"/>
    <w:rsid w:val="009D6EFF"/>
    <w:rsid w:val="00A84F5B"/>
    <w:rsid w:val="00B04DD6"/>
    <w:rsid w:val="00B1021D"/>
    <w:rsid w:val="00B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C8541"/>
  <w15:chartTrackingRefBased/>
  <w15:docId w15:val="{A4E6210F-D55A-417F-B452-CB7AF2E1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793"/>
  </w:style>
  <w:style w:type="paragraph" w:styleId="Stopka">
    <w:name w:val="footer"/>
    <w:basedOn w:val="Normalny"/>
    <w:link w:val="StopkaZnak"/>
    <w:uiPriority w:val="99"/>
    <w:unhideWhenUsed/>
    <w:rsid w:val="0052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as.org/programs/global-stem-alliance/1000-girls-1000-futures/?tab=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as.org/programs/global-stem-alliance/1000-girls-1000-fu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5</cp:revision>
  <dcterms:created xsi:type="dcterms:W3CDTF">2021-06-24T09:55:00Z</dcterms:created>
  <dcterms:modified xsi:type="dcterms:W3CDTF">2021-06-24T12:24:00Z</dcterms:modified>
</cp:coreProperties>
</file>