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30" w:rsidRDefault="00A77830" w:rsidP="00A77830">
      <w:pPr>
        <w:pStyle w:val="Nagwek1"/>
      </w:pPr>
      <w:r>
        <w:t xml:space="preserve">Stypendium 1000 Girls 1000 </w:t>
      </w:r>
      <w:proofErr w:type="spellStart"/>
      <w:r>
        <w:t>Futures</w:t>
      </w:r>
      <w:proofErr w:type="spellEnd"/>
      <w:r>
        <w:t xml:space="preserve"> dla młodych kobiet w STEM</w:t>
      </w:r>
    </w:p>
    <w:p w:rsidR="00A77830" w:rsidRPr="005A3394" w:rsidRDefault="00A77830" w:rsidP="00A77830">
      <w:pPr>
        <w:pStyle w:val="NormalnyWeb"/>
        <w:shd w:val="clear" w:color="auto" w:fill="FFFFFF"/>
        <w:spacing w:before="0" w:beforeAutospacing="0" w:after="150" w:afterAutospacing="0" w:line="330" w:lineRule="atLeast"/>
        <w:jc w:val="both"/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Nowojorska Akademia Nauk </w:t>
      </w: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(ang. The New York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Academy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 od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Sciences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) zaprasza </w:t>
      </w:r>
      <w:r w:rsidRPr="00A77830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młode kobiety w wieku 13-17 lat z całego świata</w:t>
      </w:r>
      <w:r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do przyłączenia się do 1000 Girls 1000 </w:t>
      </w:r>
      <w:proofErr w:type="spellStart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Futures</w:t>
      </w:r>
      <w:proofErr w:type="spellEnd"/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, aby </w:t>
      </w:r>
      <w:r w:rsidR="00C7141A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otrzymać </w:t>
      </w:r>
      <w:r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mentoring od ekspertek STEM, uzyskać dostęp do </w:t>
      </w:r>
      <w:r w:rsidR="00DE69A3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college </w:t>
      </w:r>
      <w:proofErr w:type="spellStart"/>
      <w:r w:rsidR="00DE69A3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>readiness</w:t>
      </w:r>
      <w:proofErr w:type="spellEnd"/>
      <w:r w:rsidR="005A3394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 </w:t>
      </w:r>
      <w:r w:rsidR="005A3394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(przygotowanie do studiów, którego celem jest wyposażenie uczniów w wiedzę i umiejętności potrzebne do odniesienia sukcesu na studiach)</w:t>
      </w:r>
      <w:r w:rsidR="004C6AC0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 </w:t>
      </w:r>
      <w:r w:rsidR="00B7756C">
        <w:rPr>
          <w:rFonts w:asciiTheme="minorHAnsi" w:hAnsiTheme="minorHAnsi" w:cstheme="minorHAnsi"/>
          <w:b/>
          <w:color w:val="000000" w:themeColor="text1"/>
          <w:spacing w:val="-5"/>
          <w:sz w:val="22"/>
          <w:szCs w:val="22"/>
        </w:rPr>
        <w:t xml:space="preserve">i zajęć z przywództwa oraz nawiązać znajomości z innymi dziewczynami pasjonującymi się STEM </w:t>
      </w:r>
      <w:r w:rsidR="00B7756C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(nauka, technologia, inżynieria i matematyka, ang. science, </w:t>
      </w:r>
      <w:proofErr w:type="spellStart"/>
      <w:r w:rsidR="00B7756C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technology</w:t>
      </w:r>
      <w:proofErr w:type="spellEnd"/>
      <w:r w:rsidR="00B7756C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 xml:space="preserve">, engineering and </w:t>
      </w:r>
      <w:proofErr w:type="spellStart"/>
      <w:r w:rsidR="00B7756C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math</w:t>
      </w:r>
      <w:proofErr w:type="spellEnd"/>
      <w:r w:rsidR="00B7756C"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).</w:t>
      </w:r>
    </w:p>
    <w:p w:rsidR="00B7756C" w:rsidRPr="00B7756C" w:rsidRDefault="00B7756C" w:rsidP="00A77830">
      <w:pPr>
        <w:pStyle w:val="NormalnyWeb"/>
        <w:shd w:val="clear" w:color="auto" w:fill="FFFFFF"/>
        <w:spacing w:before="0" w:beforeAutospacing="0" w:after="150" w:afterAutospacing="0" w:line="330" w:lineRule="atLeast"/>
        <w:jc w:val="both"/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pacing w:val="-5"/>
          <w:sz w:val="22"/>
          <w:szCs w:val="22"/>
        </w:rPr>
        <w:t>Odpowiednie kwalifikacje:</w:t>
      </w:r>
    </w:p>
    <w:p w:rsidR="00A77830" w:rsidRPr="005E1AAC" w:rsidRDefault="00B25AB6" w:rsidP="005E1AAC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5E1AAC">
        <w:rPr>
          <w:rFonts w:cstheme="minorHAnsi"/>
          <w:color w:val="000000" w:themeColor="text1"/>
        </w:rPr>
        <w:t>Kandydatki powinny by</w:t>
      </w:r>
      <w:bookmarkStart w:id="0" w:name="_GoBack"/>
      <w:bookmarkEnd w:id="0"/>
      <w:r w:rsidRPr="005E1AAC">
        <w:rPr>
          <w:rFonts w:cstheme="minorHAnsi"/>
          <w:color w:val="000000" w:themeColor="text1"/>
        </w:rPr>
        <w:t>ć w wieku 13-17 lat</w:t>
      </w:r>
    </w:p>
    <w:p w:rsidR="00B25AB6" w:rsidRPr="005E1AAC" w:rsidRDefault="00B25AB6" w:rsidP="005E1AAC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5E1AAC">
        <w:rPr>
          <w:rFonts w:cstheme="minorHAnsi"/>
          <w:color w:val="000000" w:themeColor="text1"/>
        </w:rPr>
        <w:t>Pochodzić z dowolnego miejsca na świecie</w:t>
      </w:r>
    </w:p>
    <w:p w:rsidR="00B25AB6" w:rsidRPr="005E1AAC" w:rsidRDefault="00B25AB6" w:rsidP="005E1AAC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5E1AAC">
        <w:rPr>
          <w:rFonts w:cstheme="minorHAnsi"/>
          <w:color w:val="000000" w:themeColor="text1"/>
        </w:rPr>
        <w:t>Cała treść programu i komunikacja na platformie jest w języku angielski, dlatego wymagany jest wysoki poziom znajomości języka angielskiego. Zn</w:t>
      </w:r>
      <w:r w:rsidR="00C7141A">
        <w:rPr>
          <w:rFonts w:cstheme="minorHAnsi"/>
          <w:color w:val="000000" w:themeColor="text1"/>
        </w:rPr>
        <w:t>ajomość języka studentek</w:t>
      </w:r>
      <w:r w:rsidRPr="005E1AAC">
        <w:rPr>
          <w:rFonts w:cstheme="minorHAnsi"/>
          <w:color w:val="000000" w:themeColor="text1"/>
        </w:rPr>
        <w:t xml:space="preserve"> zostanie oceniona podczas procesu aplikacyjnego.</w:t>
      </w:r>
    </w:p>
    <w:p w:rsidR="00B25AB6" w:rsidRPr="005E1AAC" w:rsidRDefault="00C7141A" w:rsidP="005E1AAC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Studentki</w:t>
      </w:r>
      <w:r w:rsidR="00B25AB6" w:rsidRPr="005E1AAC">
        <w:rPr>
          <w:rFonts w:cstheme="minorHAnsi"/>
          <w:color w:val="000000" w:themeColor="text1"/>
        </w:rPr>
        <w:t xml:space="preserve"> ukończą zajęcia </w:t>
      </w:r>
      <w:r>
        <w:rPr>
          <w:rFonts w:cstheme="minorHAnsi"/>
          <w:color w:val="000000" w:themeColor="text1"/>
        </w:rPr>
        <w:t xml:space="preserve">we </w:t>
      </w:r>
      <w:r w:rsidR="00B25AB6" w:rsidRPr="005E1AAC">
        <w:rPr>
          <w:rFonts w:cstheme="minorHAnsi"/>
          <w:color w:val="000000" w:themeColor="text1"/>
        </w:rPr>
        <w:t>własnym tempie i ustalą harmonogram</w:t>
      </w:r>
      <w:r w:rsidR="0071239A">
        <w:rPr>
          <w:rFonts w:cstheme="minorHAnsi"/>
          <w:color w:val="000000" w:themeColor="text1"/>
        </w:rPr>
        <w:t xml:space="preserve"> spotkań </w:t>
      </w:r>
      <w:r w:rsidR="00B25AB6" w:rsidRPr="005E1AAC">
        <w:rPr>
          <w:rFonts w:cstheme="minorHAnsi"/>
          <w:color w:val="000000" w:themeColor="text1"/>
        </w:rPr>
        <w:t xml:space="preserve">z mentorkami </w:t>
      </w:r>
      <w:r w:rsidR="0065786D">
        <w:rPr>
          <w:rFonts w:cstheme="minorHAnsi"/>
          <w:color w:val="000000" w:themeColor="text1"/>
        </w:rPr>
        <w:t>w trakcie</w:t>
      </w:r>
      <w:r w:rsidR="00B25AB6" w:rsidRPr="005E1AAC">
        <w:rPr>
          <w:rFonts w:cstheme="minorHAnsi"/>
          <w:color w:val="000000" w:themeColor="text1"/>
        </w:rPr>
        <w:t xml:space="preserve"> roku akademickiego od września do czerwca.</w:t>
      </w:r>
    </w:p>
    <w:p w:rsidR="00B25AB6" w:rsidRDefault="005E1AAC" w:rsidP="005E1AAC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5E1AAC">
        <w:rPr>
          <w:rFonts w:cstheme="minorHAnsi"/>
          <w:color w:val="000000" w:themeColor="text1"/>
        </w:rPr>
        <w:t xml:space="preserve">Bez ponoszenia kosztów. 1000 Girls 1000 </w:t>
      </w:r>
      <w:proofErr w:type="spellStart"/>
      <w:r w:rsidRPr="005E1AAC">
        <w:rPr>
          <w:rFonts w:cstheme="minorHAnsi"/>
          <w:color w:val="000000" w:themeColor="text1"/>
        </w:rPr>
        <w:t>Futures</w:t>
      </w:r>
      <w:proofErr w:type="spellEnd"/>
      <w:r w:rsidRPr="005E1AAC">
        <w:rPr>
          <w:rFonts w:cstheme="minorHAnsi"/>
          <w:color w:val="000000" w:themeColor="text1"/>
        </w:rPr>
        <w:t xml:space="preserve"> jest całkowicie darmowy dla uczestniczących studentek.</w:t>
      </w:r>
    </w:p>
    <w:p w:rsidR="005E1AAC" w:rsidRDefault="005E1AAC" w:rsidP="005E1AAC">
      <w:pPr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</w:rPr>
        <w:t xml:space="preserve">Wnioski należy składać do 31 Lipca 2021r. do godziny 01:59 (godzina 23:59 czasu UTC). </w:t>
      </w:r>
      <w:r w:rsidR="0065786D">
        <w:rPr>
          <w:rFonts w:cstheme="minorHAnsi"/>
          <w:color w:val="000000" w:themeColor="text1"/>
        </w:rPr>
        <w:t>Decyzje o przyjęciu będą wysył</w:t>
      </w:r>
      <w:r w:rsidR="00FA30B6">
        <w:rPr>
          <w:rFonts w:cstheme="minorHAnsi"/>
          <w:color w:val="000000" w:themeColor="text1"/>
        </w:rPr>
        <w:t>ane między 1 a 15 września 2021</w:t>
      </w:r>
      <w:r w:rsidR="0065786D">
        <w:rPr>
          <w:rFonts w:cstheme="minorHAnsi"/>
          <w:color w:val="000000" w:themeColor="text1"/>
        </w:rPr>
        <w:t xml:space="preserve">r. Możesz aplikować na stronie: </w:t>
      </w:r>
      <w:r w:rsidR="0065786D" w:rsidRPr="00A77830">
        <w:rPr>
          <w:rFonts w:cstheme="minorHAnsi"/>
          <w:color w:val="000000" w:themeColor="text1"/>
          <w:shd w:val="clear" w:color="auto" w:fill="FFFFFF"/>
        </w:rPr>
        <w:t>gsa.smapply.io/</w:t>
      </w:r>
      <w:proofErr w:type="spellStart"/>
      <w:r w:rsidR="0065786D" w:rsidRPr="00A77830">
        <w:rPr>
          <w:rFonts w:cstheme="minorHAnsi"/>
          <w:color w:val="000000" w:themeColor="text1"/>
          <w:shd w:val="clear" w:color="auto" w:fill="FFFFFF"/>
        </w:rPr>
        <w:t>prog</w:t>
      </w:r>
      <w:proofErr w:type="spellEnd"/>
      <w:r w:rsidR="0065786D" w:rsidRPr="00A77830">
        <w:rPr>
          <w:rFonts w:cstheme="minorHAnsi"/>
          <w:color w:val="000000" w:themeColor="text1"/>
          <w:shd w:val="clear" w:color="auto" w:fill="FFFFFF"/>
        </w:rPr>
        <w:t>/</w:t>
      </w:r>
      <w:proofErr w:type="spellStart"/>
      <w:r w:rsidR="0065786D" w:rsidRPr="00A77830">
        <w:rPr>
          <w:rFonts w:cstheme="minorHAnsi"/>
          <w:color w:val="000000" w:themeColor="text1"/>
          <w:shd w:val="clear" w:color="auto" w:fill="FFFFFF"/>
        </w:rPr>
        <w:t>student_programs</w:t>
      </w:r>
      <w:proofErr w:type="spellEnd"/>
      <w:r w:rsidR="0065786D" w:rsidRPr="00A77830">
        <w:rPr>
          <w:rFonts w:cstheme="minorHAnsi"/>
          <w:color w:val="000000" w:themeColor="text1"/>
          <w:shd w:val="clear" w:color="auto" w:fill="FFFFFF"/>
        </w:rPr>
        <w:t>_</w:t>
      </w:r>
    </w:p>
    <w:p w:rsidR="0065786D" w:rsidRDefault="0065786D" w:rsidP="005E1AAC">
      <w:pPr>
        <w:jc w:val="both"/>
        <w:rPr>
          <w:rFonts w:cstheme="minorHAnsi"/>
          <w:color w:val="000000" w:themeColor="text1"/>
          <w:spacing w:val="-5"/>
        </w:rPr>
      </w:pPr>
      <w:r>
        <w:rPr>
          <w:rFonts w:cstheme="minorHAnsi"/>
          <w:color w:val="000000" w:themeColor="text1"/>
        </w:rPr>
        <w:t xml:space="preserve">Aby uzyskać więcej informacji, odwiedź </w:t>
      </w:r>
      <w:hyperlink r:id="rId6" w:history="1">
        <w:r>
          <w:rPr>
            <w:rStyle w:val="Hipercze"/>
          </w:rPr>
          <w:t>oficjalną stronę</w:t>
        </w:r>
      </w:hyperlink>
      <w:r w:rsidRPr="00A77830">
        <w:rPr>
          <w:rFonts w:cstheme="minorHAnsi"/>
          <w:color w:val="000000" w:themeColor="text1"/>
          <w:spacing w:val="-5"/>
        </w:rPr>
        <w:t>.</w:t>
      </w:r>
    </w:p>
    <w:p w:rsidR="0065786D" w:rsidRDefault="0065786D" w:rsidP="005E1AAC">
      <w:pPr>
        <w:jc w:val="both"/>
        <w:rPr>
          <w:rFonts w:cstheme="minorHAnsi"/>
          <w:color w:val="000000" w:themeColor="text1"/>
        </w:rPr>
      </w:pPr>
    </w:p>
    <w:p w:rsidR="0065786D" w:rsidRDefault="0065786D" w:rsidP="0065786D">
      <w:pPr>
        <w:jc w:val="both"/>
        <w:rPr>
          <w:rFonts w:cstheme="minorHAnsi"/>
          <w:color w:val="000000" w:themeColor="text1"/>
          <w:shd w:val="clear" w:color="auto" w:fill="FFFFFF"/>
        </w:rPr>
      </w:pPr>
      <w:r w:rsidRPr="00A77830">
        <w:rPr>
          <w:rFonts w:cstheme="minorHAnsi"/>
          <w:color w:val="000000" w:themeColor="text1"/>
          <w:shd w:val="clear" w:color="auto" w:fill="FFFFFF"/>
        </w:rPr>
        <w:t xml:space="preserve">Informacje pochodzą ze strony: </w:t>
      </w:r>
      <w:hyperlink r:id="rId7" w:history="1">
        <w:r w:rsidRPr="00A77830">
          <w:rPr>
            <w:rStyle w:val="Hipercze"/>
            <w:rFonts w:cstheme="minorHAnsi"/>
            <w:color w:val="000000" w:themeColor="text1"/>
            <w:shd w:val="clear" w:color="auto" w:fill="FFFFFF"/>
          </w:rPr>
          <w:t>www.nyas.org/programs/global-stem-alliance/1000-girls-1000-futures/?tab=overview</w:t>
        </w:r>
      </w:hyperlink>
      <w:r w:rsidRPr="00A77830">
        <w:rPr>
          <w:rFonts w:cstheme="minorHAnsi"/>
          <w:color w:val="000000" w:themeColor="text1"/>
          <w:shd w:val="clear" w:color="auto" w:fill="FFFFFF"/>
        </w:rPr>
        <w:t xml:space="preserve"> </w:t>
      </w:r>
    </w:p>
    <w:p w:rsidR="0065786D" w:rsidRPr="005E1AAC" w:rsidRDefault="0065786D" w:rsidP="005E1AAC">
      <w:pPr>
        <w:jc w:val="both"/>
        <w:rPr>
          <w:rFonts w:cstheme="minorHAnsi"/>
          <w:color w:val="000000" w:themeColor="text1"/>
        </w:rPr>
      </w:pPr>
    </w:p>
    <w:sectPr w:rsidR="0065786D" w:rsidRPr="005E1AAC" w:rsidSect="00512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27BAE9" w15:done="0"/>
  <w15:commentEx w15:paraId="153A60E7" w15:done="0"/>
  <w15:commentEx w15:paraId="7BA432B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7105"/>
    <w:multiLevelType w:val="hybridMultilevel"/>
    <w:tmpl w:val="43964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D70F88"/>
    <w:multiLevelType w:val="hybridMultilevel"/>
    <w:tmpl w:val="F2CAE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undacja_d_s@outlook.com">
    <w15:presenceInfo w15:providerId="None" w15:userId="fundacja_d_s@outlook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C5"/>
    <w:rsid w:val="004245ED"/>
    <w:rsid w:val="004C6AC0"/>
    <w:rsid w:val="00512843"/>
    <w:rsid w:val="005628C5"/>
    <w:rsid w:val="005A3394"/>
    <w:rsid w:val="005E1AAC"/>
    <w:rsid w:val="0065786D"/>
    <w:rsid w:val="0071239A"/>
    <w:rsid w:val="00A44AC5"/>
    <w:rsid w:val="00A77830"/>
    <w:rsid w:val="00B25AB6"/>
    <w:rsid w:val="00B7756C"/>
    <w:rsid w:val="00C15E41"/>
    <w:rsid w:val="00C7141A"/>
    <w:rsid w:val="00DE69A3"/>
    <w:rsid w:val="00FA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2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44A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44A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8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8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8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C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628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E1A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28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44A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A44AC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8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8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8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8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8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C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628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E1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http://www.nyas.org/programs/global-stem-alliance/1000-girls-1000-futures/?tab=overview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yas.org/programs/global-stem-alliance/1000-girls-1000-futur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Adrianna.Kaczmarek</dc:creator>
  <cp:lastModifiedBy>Kasia</cp:lastModifiedBy>
  <cp:revision>5</cp:revision>
  <dcterms:created xsi:type="dcterms:W3CDTF">2021-06-18T21:39:00Z</dcterms:created>
  <dcterms:modified xsi:type="dcterms:W3CDTF">2021-06-20T11:06:00Z</dcterms:modified>
</cp:coreProperties>
</file>