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4C2F4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4C2F4" w:val="clear"/>
        </w:rPr>
        <w:t xml:space="preserve">Konkurs Fotograficzny Królewskiego Towarzystwa Ogrodniczego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Konkurs Fotograficzny KTO prowadzony jest przez organizacj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charytatywną Kr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ólewskiego Towarzystwa Ogrodniczego. Jest on wielokategorialnym, bezp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łatnym, corocznym konkursem, skierowanym zar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ówno do 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łośnik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ogrodów, ogrodników, jak i fotografów. Cele konkursu to promowanie pi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ęknych fotografii wysokiej jakości oraz inspirowanie innych ludzi do rozwoju poprzez zachęcanie ich do dzielenia się swoimi dwiema pasjami: ogrodnictwem i fotografią. Udział w konkursie fotograficznym KTO jest bezpłatny.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Królewskie Towarzystwo Ogrodnicze jest wiod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ącą brytyjską organizacją charytatywną, zajmującą się ogrodnictwem, założoną w 1804 r. jako Towarzystwo Ogrodnicze w Londynie. Organizacja chce rozbudzić zainteresowanie ogrodnictwem i uprawą roślin, promować wartość ogrod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oraz pokazywa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ć, jak dobre jest dla nas ogrodnictwo.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Kategorie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Ogrody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Przyjazna dzika przyroda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śliny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Kreatywne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Makro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Ogrodnictwo wewn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ętrzne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18 roku życia (wiek 11-17 lat)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11 roku życia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Media spo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łecznościowe</w:t>
      </w:r>
    </w:p>
    <w:p>
      <w:pPr>
        <w:numPr>
          <w:ilvl w:val="0"/>
          <w:numId w:val="4"/>
        </w:numPr>
        <w:spacing w:before="0" w:after="200" w:line="24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Portfolio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KWALIFIKOWALNO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ŚĆ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żdy może wziąć udział w Konkursie Fotograficznym Kr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ólewskiego Towarzystwa Ogrodniczego - poza wszystkimi osobami zwi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ązanymi z konkursem, w tym pracownikami KTO (oraz ich wsp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ólnikami i rodzin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ą), członkami zarządu i komitetu, ambasadorami, sponsorem medialnym i sędziami.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Uczestnik musi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oryginalnym tw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grafiki i posiadać wyłączne prawa autorskie.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Prace nie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być przedmiotem licencji ani nie mogą być przedmiotem praw,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by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łyby sprzeczne z zasadami konkursu. Zdjęcia,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zosta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udostępnione w bibliotekach i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 zyskać dzięki temu rozgłos, mogą zostać zdyskwalifikowane według uznania sędzi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Zdj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ęcia,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óre wygra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ły, zostały wyr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żnione lub otrzymały znaczący rozgłos w jakimkolwiek dużym konkursie przed upływem terminu ich przesyłania lub rozstrzygnięcia konkursu, zostaną zdyskwalifikowane według uznania sędzi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Żadna przesłana do naszego konkursu praca nie może być zgłoszona do innego konkursu przed ogłoszeniem wynik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Wymagane jest wcze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śniejsze uzyskanie pozwolenia przed złożeniem fotografii przedstawiającej prywatny teren lub ogr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ązkiem uczestnika jest upewnienie się i zapewnienie dokumentacji potwierdzającej, że wszystkie osoby przedstawione na zdjęciu wyraziły zgodę na upublicznienie ich wizerunku.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Uczestnicy kategorii “Poni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18 roku życia (wiek 11-17 lat)” muszą mieć od 11 do 17 lat w dniu zakończenia konkursu.</w:t>
      </w:r>
    </w:p>
    <w:p>
      <w:pPr>
        <w:numPr>
          <w:ilvl w:val="0"/>
          <w:numId w:val="7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Uczestnicy kategorii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żej 11 roku życia” muszą mieć mniej niż 11 lat w dniu zakończenia konkursu.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Nagrody:</w:t>
      </w:r>
    </w:p>
    <w:p>
      <w:pPr>
        <w:numPr>
          <w:ilvl w:val="0"/>
          <w:numId w:val="11"/>
        </w:numPr>
        <w:spacing w:before="0" w:after="0" w:line="276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Nagrody zostan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przyznane zwycięzcom wszystkich wymienionych kategorii  “best in show”.</w:t>
      </w:r>
    </w:p>
    <w:p>
      <w:pPr>
        <w:numPr>
          <w:ilvl w:val="0"/>
          <w:numId w:val="11"/>
        </w:numPr>
        <w:spacing w:before="0" w:after="20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Zdobywcy drugiego i trzeciego miejsca równie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otrzymają nagrody w poszczeg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ólnych kategoriach (wy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łączając kategorię portfolio).</w:t>
      </w: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Wnioski mo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żna składać od dnia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kwietnia 2021 roku (czwartek), od godziny 10:00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Termin przyjmowania zgłoszeń upływa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 lutego 2022 roku (wtorek)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o godzinie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10:00.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Informacje pochodz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ze strony: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https://www.rhs.org.uk/Promotions/rhs-photo-competition/terms-and-conditions</w:t>
        </w:r>
      </w:hyperlink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rhs.org.uk/Promotions/rhs-photo-competition/terms-and-condition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