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Stypendium Rządu Szanghaju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Stypendium Rządu Miejskiego w Szanghaju zostało ustanowione w 2006 roku w celu wzmocnienia rozwoju międzynarodowej edukacji studentów w Szanghaju i zachęcania coraz większej liczby wybitnych międzynarodowych studentów i naukowców do ECNU.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Szanghajskie stypendium rządowe jest przeznaczone dla doskonałych studentów zagranicznych, którzy ubiegają się o przyjęcie na studia licencjackie, magisterskie lub doktoranckie na Wschodniochińskim Uniwersytecie Pedagogicznym. Kandydaci na studia licencjackie bez kwalifikowanego poziomu HSK mogą ubiegać się o roczny program przed uniwersytecki  na naukę języka chińskiego za pomocą w pełni sponsorowanego stypendium. Jeśli kandydat nadal nie może osiągnąć kwalifikowanego poziomu HSK po programie przed uniwersyteckim, kandydat </w:t>
      </w:r>
      <w:r w:rsidDel="00000000" w:rsidR="00000000" w:rsidRPr="00000000">
        <w:rPr>
          <w:rtl w:val="0"/>
        </w:rPr>
        <w:t xml:space="preserve">ukończy</w:t>
      </w:r>
      <w:r w:rsidDel="00000000" w:rsidR="00000000" w:rsidRPr="00000000">
        <w:rPr>
          <w:rtl w:val="0"/>
        </w:rPr>
        <w:t xml:space="preserve"> studia jako student językowy.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Kwalifikacje: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Wnioskodawcy nie mogą być obywatelami Chin oraz muszą cieszyć się dobrym stanem zdrowotnym.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Wykształcenie i wiek:</w:t>
        <w:br w:type="textWrapping"/>
        <w:t xml:space="preserve">    - Kandydaci do programu przed uniwersyteckiego muszą mieć    świadectwo ukończenia szkoły średniej oraz mieć mniej niż 23 lata.</w:t>
        <w:br w:type="textWrapping"/>
        <w:t xml:space="preserve">   - Kandydaci na studia licencjackie muszą posiadać świadectwo ukończenia szkoły średniej oraz mieć mniej niż 25 lat.</w:t>
        <w:br w:type="textWrapping"/>
        <w:t xml:space="preserve">   - Kandydaci na studia magisterskie muszą posiadać tytuł licencjata i mieć mniej niż 35 lat.</w:t>
        <w:br w:type="textWrapping"/>
        <w:t xml:space="preserve">   - Kandydaci na studia doktoranckie muszą posiadać tytuł magistra i mieć mniej niż 40 lat.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Studenci, którzy wygrali Stypendium Rządu Szanghaju lub jakiekolwiek stypendium oferowane przez  inne organizacje nie są uprawnieni do ubiegania się o SGS.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Pokrycie stypendium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 A (Stypendium całkowite)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Zwolnienie z opłaty czesnego i zakwaterowania na terenie kampusu; zapewnia kompleksowe ubezpieczenie medyczne i miesięczne koszty utrzymania (program studiów doktoranckich: 3500 CNY; program studiów magisterskich: 3000 CNY; program studiów licencjackich: 2500 CNY)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 B (Stypendium częściowe)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Zwolnienie z opłaty za naukę i zapewnienie kompleksowego ubezpieczenia medycznego.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Ostateczny termin składania wniosków:</w:t>
      </w:r>
      <w:r w:rsidDel="00000000" w:rsidR="00000000" w:rsidRPr="00000000">
        <w:rPr>
          <w:rtl w:val="0"/>
        </w:rPr>
        <w:t xml:space="preserve"> 15 maja 2021 r.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Informacje pochodzą ze strony: http://lxs.ecnu.edu.cn/EN/msg.php?id=35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