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 w:val="0"/>
        </w:rPr>
      </w:pPr>
      <w:r>
        <w:rPr>
          <w:rFonts w:hint="default"/>
          <w:b/>
          <w:bCs w:val="0"/>
        </w:rPr>
        <w:t>Stypendia Bright Minds na Uniwersytecie w Utrechcie</w:t>
      </w:r>
    </w:p>
    <w:p>
      <w:pPr>
        <w:rPr>
          <w:rFonts w:hint="default"/>
          <w:bCs/>
          <w:lang w:val="pl-PL"/>
        </w:rPr>
      </w:pPr>
      <w:r>
        <w:rPr>
          <w:rFonts w:hint="default"/>
          <w:bCs/>
          <w:lang w:val="pl-PL"/>
        </w:rPr>
        <w:t xml:space="preserve">W 2017 roku Uniwersytet w Utrechcie oraz Uniwersytecki fundusz w Utrechcie z dumą ogłosiły nowy program stypendialny: </w:t>
      </w:r>
      <w:r>
        <w:rPr>
          <w:rFonts w:hint="default"/>
          <w:bCs/>
        </w:rPr>
        <w:t>Bright Minds Fellowships</w:t>
      </w:r>
      <w:r>
        <w:rPr>
          <w:rFonts w:hint="default"/>
          <w:bCs/>
          <w:lang w:val="pl-PL"/>
        </w:rPr>
        <w:t>. Celem tego stypendium jest przyciągnięcie oraz zatrzymanie utalentowanych studentów z różnych środowisk, a także wspieranie i rozwój kształcenia międzynarodowego oraz różnorodnści wśród populacji studentów UU.</w:t>
      </w:r>
    </w:p>
    <w:p>
      <w:pPr>
        <w:rPr>
          <w:rFonts w:hint="default"/>
          <w:bCs/>
          <w:lang w:val="pl-PL"/>
        </w:rPr>
      </w:pPr>
    </w:p>
    <w:p>
      <w:pPr>
        <w:rPr>
          <w:rFonts w:hint="default"/>
          <w:bCs/>
          <w:lang w:val="pl-PL"/>
        </w:rPr>
      </w:pPr>
      <w:r>
        <w:rPr>
          <w:rFonts w:hint="default"/>
          <w:bCs/>
          <w:lang w:val="pl-PL"/>
        </w:rPr>
        <w:t>Liczba stypendiów: około 10</w:t>
      </w:r>
    </w:p>
    <w:p>
      <w:pPr>
        <w:rPr>
          <w:rFonts w:hint="default"/>
          <w:bCs/>
          <w:lang w:val="pl-PL"/>
        </w:rPr>
      </w:pPr>
      <w:r>
        <w:rPr>
          <w:rFonts w:hint="default"/>
          <w:bCs/>
          <w:lang w:val="pl-PL"/>
        </w:rPr>
        <w:t xml:space="preserve">Kwota stypendium: </w:t>
      </w:r>
      <w:r>
        <w:rPr>
          <w:rFonts w:hint="default"/>
          <w:b w:val="0"/>
          <w:bCs/>
        </w:rPr>
        <w:t>5000 lub 10000 euro</w:t>
      </w:r>
    </w:p>
    <w:p>
      <w:pPr>
        <w:rPr>
          <w:rFonts w:hint="default"/>
          <w:bCs/>
          <w:lang w:val="pl-PL"/>
        </w:rPr>
      </w:pPr>
      <w:r>
        <w:rPr>
          <w:rFonts w:hint="default"/>
          <w:bCs/>
          <w:lang w:val="pl-PL"/>
        </w:rPr>
        <w:t xml:space="preserve">Stypendium </w:t>
      </w:r>
      <w:r>
        <w:rPr>
          <w:rFonts w:hint="default"/>
          <w:bCs/>
        </w:rPr>
        <w:t>Bright Minds</w:t>
      </w:r>
      <w:r>
        <w:rPr>
          <w:rFonts w:hint="default"/>
          <w:bCs/>
          <w:lang w:val="pl-PL"/>
        </w:rPr>
        <w:t xml:space="preserve"> zostało sfinansowane przez Universytet w Utrechcie oraz Uniwersytecki Fundusz w Utrechcie.</w:t>
      </w:r>
    </w:p>
    <w:p>
      <w:pPr>
        <w:rPr>
          <w:rFonts w:hint="default"/>
          <w:bCs/>
          <w:lang w:val="pl-PL"/>
        </w:rPr>
      </w:pPr>
    </w:p>
    <w:p>
      <w:pPr>
        <w:rPr>
          <w:rFonts w:hint="default"/>
          <w:bCs/>
          <w:lang w:val="pl-PL"/>
        </w:rPr>
      </w:pPr>
      <w:r>
        <w:rPr>
          <w:rFonts w:hint="default"/>
          <w:bCs/>
          <w:lang w:val="pl-PL"/>
        </w:rPr>
        <w:t>Kto może aplikować?</w:t>
      </w:r>
    </w:p>
    <w:p>
      <w:pPr>
        <w:rPr>
          <w:rFonts w:hint="default"/>
          <w:bCs/>
          <w:lang w:val="pl-PL"/>
        </w:rPr>
      </w:pPr>
      <w:r>
        <w:rPr>
          <w:rFonts w:hint="default"/>
          <w:bCs/>
          <w:lang w:val="pl-PL"/>
        </w:rPr>
        <w:t>Studenci, którzy posiadają paszport UE/EOG (w tym holenderski) oraz: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Cs/>
          <w:lang w:val="pl-PL"/>
        </w:rPr>
      </w:pPr>
      <w:r>
        <w:rPr>
          <w:rFonts w:hint="default"/>
          <w:bCs/>
          <w:lang w:val="pl-PL"/>
        </w:rPr>
        <w:t xml:space="preserve">Aplikowali na studia magisterskie na uniwersytecie w Utrechcie (tylko studenci UU mogą otrzymać stypendium </w:t>
      </w:r>
      <w:r>
        <w:rPr>
          <w:rFonts w:hint="default"/>
          <w:bCs/>
        </w:rPr>
        <w:t>Bright Minds</w:t>
      </w:r>
      <w:r>
        <w:rPr>
          <w:rFonts w:hint="default"/>
          <w:bCs/>
          <w:lang w:val="pl-PL"/>
        </w:rPr>
        <w:t>)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Cs/>
          <w:lang w:val="pl-PL"/>
        </w:rPr>
      </w:pPr>
      <w:r>
        <w:rPr>
          <w:rFonts w:hint="default"/>
          <w:bCs/>
          <w:lang w:val="pl-PL"/>
        </w:rPr>
        <w:t>Rozpoczną studia magisterskie na Uniwersytecie u Utrechcie we wrześniu 2021roku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Cs/>
          <w:lang w:val="pl-PL"/>
        </w:rPr>
      </w:pPr>
      <w:r>
        <w:rPr>
          <w:rFonts w:hint="default"/>
          <w:bCs/>
          <w:lang w:val="pl-PL"/>
        </w:rPr>
        <w:t>Będą pracowali nad uzyskaniem tytułu magistra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Cs/>
          <w:lang w:val="pl-PL"/>
        </w:rPr>
      </w:pPr>
      <w:r>
        <w:rPr>
          <w:rFonts w:hint="default"/>
          <w:bCs/>
          <w:lang w:val="pl-PL"/>
        </w:rPr>
        <w:t>Przedstawili dotychczasowe osiągnięcia naukowe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Cs/>
          <w:lang w:val="pl-PL"/>
        </w:rPr>
      </w:pPr>
      <w:r>
        <w:rPr>
          <w:rFonts w:hint="default"/>
          <w:bCs/>
          <w:lang w:val="pl-PL"/>
        </w:rPr>
        <w:t>Wniosą element różnorodności do społeczności UU</w:t>
      </w:r>
    </w:p>
    <w:p>
      <w:pPr>
        <w:numPr>
          <w:ilvl w:val="0"/>
          <w:numId w:val="0"/>
        </w:numPr>
        <w:spacing w:after="160" w:line="259" w:lineRule="auto"/>
        <w:rPr>
          <w:rFonts w:hint="default"/>
          <w:bCs/>
          <w:lang w:val="pl-PL"/>
        </w:rPr>
      </w:pPr>
    </w:p>
    <w:p>
      <w:pPr>
        <w:numPr>
          <w:ilvl w:val="0"/>
          <w:numId w:val="0"/>
        </w:numPr>
        <w:spacing w:after="160" w:line="259" w:lineRule="auto"/>
        <w:rPr>
          <w:rFonts w:hint="default"/>
          <w:b w:val="0"/>
          <w:bCs/>
          <w:lang w:val="pl-PL"/>
        </w:rPr>
      </w:pPr>
      <w:r>
        <w:rPr>
          <w:rFonts w:hint="default"/>
          <w:bCs/>
          <w:lang w:val="pl-PL"/>
        </w:rPr>
        <w:t>W jaki sposób można aplikować?</w:t>
      </w:r>
    </w:p>
    <w:p>
      <w:pPr>
        <w:numPr>
          <w:ilvl w:val="0"/>
          <w:numId w:val="0"/>
        </w:numPr>
        <w:spacing w:after="160" w:line="259" w:lineRule="auto"/>
        <w:rPr>
          <w:rStyle w:val="6"/>
          <w:rFonts w:hint="default"/>
          <w:b w:val="0"/>
          <w:bCs/>
          <w:color w:val="auto"/>
          <w:u w:val="none"/>
          <w:lang w:val="pl-PL"/>
        </w:rPr>
      </w:pPr>
      <w:r>
        <w:rPr>
          <w:rFonts w:hint="default"/>
          <w:b w:val="0"/>
          <w:bCs/>
          <w:lang w:val="pl-PL"/>
        </w:rPr>
        <w:t xml:space="preserve">Możliwość ubiegania się o stypendium </w:t>
      </w:r>
      <w:r>
        <w:rPr>
          <w:rFonts w:hint="default"/>
          <w:b w:val="0"/>
          <w:bCs/>
        </w:rPr>
        <w:t>Bright Minds Fellowship</w:t>
      </w:r>
      <w:r>
        <w:rPr>
          <w:rFonts w:hint="default"/>
          <w:b w:val="0"/>
          <w:bCs/>
          <w:lang w:val="pl-PL"/>
        </w:rPr>
        <w:t xml:space="preserve"> rozpocznie się 1 listopada. Wypełnij </w:t>
      </w:r>
      <w:r>
        <w:rPr>
          <w:b w:val="0"/>
          <w:bCs/>
        </w:rPr>
        <w:fldChar w:fldCharType="begin"/>
      </w:r>
      <w:r>
        <w:rPr>
          <w:b w:val="0"/>
          <w:bCs/>
        </w:rPr>
        <w:instrText xml:space="preserve"> HYPERLINK "https://osiris.uu.nl/osiris_aanmeld_uuprd/Welkom.do" </w:instrText>
      </w:r>
      <w:r>
        <w:rPr>
          <w:b w:val="0"/>
          <w:bCs/>
        </w:rPr>
        <w:fldChar w:fldCharType="separate"/>
      </w:r>
      <w:r>
        <w:rPr>
          <w:rStyle w:val="6"/>
          <w:rFonts w:hint="default"/>
          <w:b w:val="0"/>
          <w:bCs/>
          <w:lang w:val="pl-PL"/>
        </w:rPr>
        <w:t xml:space="preserve">formularz zgłoszeniowy </w:t>
      </w:r>
      <w:r>
        <w:rPr>
          <w:rStyle w:val="6"/>
          <w:b w:val="0"/>
          <w:bCs/>
          <w:lang w:val="en-GB"/>
        </w:rPr>
        <w:fldChar w:fldCharType="end"/>
      </w:r>
      <w:r>
        <w:rPr>
          <w:rStyle w:val="6"/>
          <w:rFonts w:hint="default"/>
          <w:b w:val="0"/>
          <w:bCs/>
          <w:color w:val="auto"/>
          <w:u w:val="none"/>
          <w:lang w:val="pl-PL"/>
        </w:rPr>
        <w:t xml:space="preserve"> do dnia 31 stycznia 2021roku </w:t>
      </w:r>
      <w:r>
        <w:rPr>
          <w:rFonts w:hint="default"/>
          <w:b w:val="0"/>
          <w:bCs/>
        </w:rPr>
        <w:t>(23:59 czasu środkowoeuropejskiego)</w:t>
      </w:r>
      <w:r>
        <w:rPr>
          <w:rStyle w:val="6"/>
          <w:rFonts w:hint="default"/>
          <w:b w:val="0"/>
          <w:bCs/>
          <w:color w:val="auto"/>
          <w:u w:val="none"/>
          <w:lang w:val="pl-PL"/>
        </w:rPr>
        <w:t>, gdyż po tym terminie portal aplikacyjny zostanie zamknięty.</w:t>
      </w:r>
    </w:p>
    <w:p>
      <w:pPr>
        <w:numPr>
          <w:ilvl w:val="0"/>
          <w:numId w:val="0"/>
        </w:numPr>
        <w:spacing w:after="160" w:line="259" w:lineRule="auto"/>
        <w:rPr>
          <w:rStyle w:val="6"/>
          <w:rFonts w:hint="default"/>
          <w:bCs/>
          <w:color w:val="auto"/>
          <w:u w:val="none"/>
          <w:lang w:val="pl-PL"/>
        </w:rPr>
      </w:pPr>
    </w:p>
    <w:p>
      <w:pPr>
        <w:numPr>
          <w:ilvl w:val="0"/>
          <w:numId w:val="0"/>
        </w:numPr>
        <w:spacing w:after="160" w:line="259" w:lineRule="auto"/>
        <w:rPr>
          <w:rStyle w:val="6"/>
          <w:rFonts w:hint="default"/>
          <w:bCs/>
          <w:color w:val="auto"/>
          <w:u w:val="none"/>
          <w:lang w:val="pl-PL"/>
        </w:rPr>
      </w:pPr>
      <w:r>
        <w:rPr>
          <w:rStyle w:val="6"/>
          <w:rFonts w:hint="default"/>
          <w:bCs/>
          <w:color w:val="auto"/>
          <w:u w:val="none"/>
          <w:lang w:val="pl-PL"/>
        </w:rPr>
        <w:t>Kryteria wyboru</w:t>
      </w:r>
    </w:p>
    <w:p>
      <w:pPr>
        <w:numPr>
          <w:ilvl w:val="0"/>
          <w:numId w:val="0"/>
        </w:numPr>
        <w:spacing w:after="160" w:line="259" w:lineRule="auto"/>
        <w:rPr>
          <w:rStyle w:val="6"/>
          <w:rFonts w:hint="default"/>
          <w:bCs/>
          <w:color w:val="auto"/>
          <w:u w:val="none"/>
          <w:lang w:val="pl-PL"/>
        </w:rPr>
      </w:pPr>
      <w:r>
        <w:rPr>
          <w:rStyle w:val="6"/>
          <w:rFonts w:hint="default"/>
          <w:bCs/>
          <w:color w:val="auto"/>
          <w:u w:val="none"/>
          <w:lang w:val="pl-PL"/>
        </w:rPr>
        <w:t xml:space="preserve">Zgłoszenia będą rozpatrywane przez </w:t>
      </w:r>
      <w:r>
        <w:rPr>
          <w:rFonts w:hint="default"/>
          <w:bCs/>
        </w:rPr>
        <w:t>komisję</w:t>
      </w:r>
      <w:r>
        <w:rPr>
          <w:rFonts w:hint="default"/>
          <w:bCs/>
          <w:lang w:val="pl-PL"/>
        </w:rPr>
        <w:t xml:space="preserve"> rekrutacyjną</w:t>
      </w:r>
      <w:r>
        <w:rPr>
          <w:rFonts w:hint="default"/>
          <w:bCs/>
        </w:rPr>
        <w:t xml:space="preserve"> Bright Minds.</w:t>
      </w:r>
      <w:r>
        <w:rPr>
          <w:rFonts w:hint="default"/>
          <w:bCs/>
          <w:lang w:val="pl-PL"/>
        </w:rPr>
        <w:t xml:space="preserve"> Komisja uwzględni:</w:t>
      </w:r>
    </w:p>
    <w:p>
      <w:pPr>
        <w:numPr>
          <w:ilvl w:val="0"/>
          <w:numId w:val="1"/>
        </w:numPr>
        <w:spacing w:after="160" w:line="259" w:lineRule="auto"/>
        <w:ind w:left="420" w:leftChars="0" w:hanging="420" w:firstLineChars="0"/>
        <w:rPr>
          <w:rStyle w:val="6"/>
          <w:rFonts w:hint="default"/>
          <w:bCs/>
          <w:color w:val="auto"/>
          <w:u w:val="none"/>
          <w:lang w:val="pl-PL"/>
        </w:rPr>
      </w:pPr>
      <w:r>
        <w:rPr>
          <w:rStyle w:val="6"/>
          <w:rFonts w:hint="default"/>
          <w:bCs/>
          <w:color w:val="auto"/>
          <w:u w:val="none"/>
          <w:lang w:val="pl-PL"/>
        </w:rPr>
        <w:t>Osiągnięcia naukowe, w oparciu o oceny i (jeśli są dostępne) wyniki GRE lub GMAT</w:t>
      </w:r>
    </w:p>
    <w:p>
      <w:pPr>
        <w:numPr>
          <w:ilvl w:val="0"/>
          <w:numId w:val="1"/>
        </w:numPr>
        <w:spacing w:after="160" w:line="259" w:lineRule="auto"/>
        <w:ind w:left="420" w:leftChars="0" w:hanging="420" w:firstLineChars="0"/>
        <w:rPr>
          <w:rStyle w:val="6"/>
          <w:rFonts w:hint="default"/>
          <w:bCs/>
          <w:color w:val="auto"/>
          <w:u w:val="none"/>
          <w:lang w:val="pl-PL"/>
        </w:rPr>
      </w:pPr>
      <w:r>
        <w:rPr>
          <w:rFonts w:hint="default"/>
          <w:bCs/>
        </w:rPr>
        <w:t xml:space="preserve">pochodzenie, </w:t>
      </w:r>
      <w:r>
        <w:rPr>
          <w:rFonts w:hint="default"/>
          <w:bCs/>
          <w:lang w:val="pl-PL"/>
        </w:rPr>
        <w:t>w oparciu</w:t>
      </w:r>
      <w:r>
        <w:rPr>
          <w:rFonts w:hint="default"/>
          <w:bCs/>
        </w:rPr>
        <w:t xml:space="preserve"> </w:t>
      </w:r>
      <w:r>
        <w:rPr>
          <w:rFonts w:hint="default"/>
          <w:bCs/>
          <w:lang w:val="pl-PL"/>
        </w:rPr>
        <w:t xml:space="preserve">o </w:t>
      </w:r>
      <w:r>
        <w:rPr>
          <w:rFonts w:hint="default"/>
          <w:bCs/>
        </w:rPr>
        <w:t xml:space="preserve">szereg czynników, w tym między innymi doświadczenie edukacyjne, </w:t>
      </w:r>
      <w:r>
        <w:rPr>
          <w:rFonts w:hint="default"/>
          <w:bCs/>
          <w:lang w:val="pl-PL"/>
        </w:rPr>
        <w:t>status</w:t>
      </w:r>
      <w:r>
        <w:rPr>
          <w:rFonts w:hint="default"/>
          <w:bCs/>
        </w:rPr>
        <w:t xml:space="preserve"> społeczno-ekonomiczn</w:t>
      </w:r>
      <w:r>
        <w:rPr>
          <w:rFonts w:hint="default"/>
          <w:bCs/>
          <w:lang w:val="pl-PL"/>
        </w:rPr>
        <w:t>y</w:t>
      </w:r>
      <w:r>
        <w:rPr>
          <w:rFonts w:hint="default"/>
          <w:bCs/>
        </w:rPr>
        <w:t>, dziedzictwo kulturowe, rasa i pochodzenie etniczne</w:t>
      </w:r>
    </w:p>
    <w:p>
      <w:pPr>
        <w:numPr>
          <w:ilvl w:val="0"/>
          <w:numId w:val="1"/>
        </w:numPr>
        <w:spacing w:after="160" w:line="259" w:lineRule="auto"/>
        <w:ind w:left="420" w:leftChars="0" w:hanging="420" w:firstLineChars="0"/>
        <w:rPr>
          <w:rStyle w:val="6"/>
          <w:rFonts w:hint="default"/>
          <w:bCs/>
          <w:color w:val="auto"/>
          <w:u w:val="none"/>
          <w:lang w:val="pl-PL"/>
        </w:rPr>
      </w:pPr>
      <w:r>
        <w:rPr>
          <w:rStyle w:val="6"/>
          <w:rFonts w:hint="default"/>
          <w:bCs/>
          <w:color w:val="auto"/>
          <w:u w:val="none"/>
          <w:lang w:val="pl-PL"/>
        </w:rPr>
        <w:t>Umiejętności interpersonalne, w oparciu o dodatkowe zajęcia, działania społeczne oraz doświadczenie zawodowe.</w:t>
      </w:r>
    </w:p>
    <w:p>
      <w:pPr>
        <w:numPr>
          <w:ilvl w:val="0"/>
          <w:numId w:val="0"/>
        </w:numPr>
        <w:spacing w:after="160" w:line="259" w:lineRule="auto"/>
        <w:rPr>
          <w:rStyle w:val="6"/>
          <w:rFonts w:hint="default"/>
          <w:bCs/>
          <w:color w:val="auto"/>
          <w:u w:val="none"/>
          <w:lang w:val="pl-PL"/>
        </w:rPr>
      </w:pPr>
    </w:p>
    <w:p>
      <w:pPr>
        <w:rPr>
          <w:bCs/>
        </w:rPr>
      </w:pPr>
      <w:r>
        <w:rPr>
          <w:bCs/>
          <w:i/>
        </w:rPr>
        <w:t>Informacje pochodzą ze strony: https://www.uu.nl/masters/en/general-information/international-students/financial-matters/grants-and-scholarships/bright-minds-fellowships</w:t>
      </w: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89ACB"/>
    <w:multiLevelType w:val="singleLevel"/>
    <w:tmpl w:val="36589AC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29"/>
    <w:rsid w:val="00693069"/>
    <w:rsid w:val="00826529"/>
    <w:rsid w:val="00CF4820"/>
    <w:rsid w:val="00F21036"/>
    <w:rsid w:val="6E0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paragraph" w:styleId="3">
    <w:name w:val="heading 2"/>
    <w:basedOn w:val="1"/>
    <w:next w:val="1"/>
    <w:link w:val="9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Nagłówek 1 Znak"/>
    <w:basedOn w:val="5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character" w:customStyle="1" w:styleId="9">
    <w:name w:val="Nagłówek 2 Znak"/>
    <w:basedOn w:val="5"/>
    <w:link w:val="3"/>
    <w:semiHidden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Nagłówek 3 Znak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1660</Characters>
  <Lines>22</Lines>
  <Paragraphs>7</Paragraphs>
  <TotalTime>0</TotalTime>
  <ScaleCrop>false</ScaleCrop>
  <LinksUpToDate>false</LinksUpToDate>
  <CharactersWithSpaces>1940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2020-12-17T12:55:00Z</dcterms:created>
  <dc:creator>fundacja_d_s@outlook.com</dc:creator>
  <cp:lastModifiedBy>magdalena.daw9</cp:lastModifiedBy>
  <dcterms:modified xsi:type="dcterms:W3CDTF">2020-12-17T21:07:21Z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