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52D1A" w14:textId="38A68F25" w:rsidR="00820B9B" w:rsidRDefault="006F037E">
      <w:r>
        <w:t xml:space="preserve">Stypendium </w:t>
      </w:r>
      <w:r w:rsidR="009413A6">
        <w:t>P</w:t>
      </w:r>
      <w:r>
        <w:t>ierre Elliott Trudeau dla doktorantów w Kanadzie</w:t>
      </w:r>
    </w:p>
    <w:p w14:paraId="254A3536" w14:textId="67D2E1B3" w:rsidR="006F037E" w:rsidRDefault="006F037E">
      <w:r>
        <w:t>Ten trzyletni program kierownictwa ma na celu edukowanie Zaangażowanych Liderów, uzupełniając umiejętności wybitnych doktorantów o zdolności przekładania ich myśli w czyny dla dobra ich społeczności, Kanady i świata. Każdego roku wybieranych jest do szesnastu doktorantów, którzy otrzymują hojne stypendia na swoje studia z zakresu przywództwa.</w:t>
      </w:r>
    </w:p>
    <w:p w14:paraId="2029758F" w14:textId="0B3DED16" w:rsidR="006F037E" w:rsidRDefault="006F037E">
      <w:r>
        <w:t xml:space="preserve">Aby otrzymać Stypendium </w:t>
      </w:r>
      <w:r w:rsidR="009413A6">
        <w:t xml:space="preserve">im. </w:t>
      </w:r>
      <w:r>
        <w:t>Pierre’a Elliotta Trudeau, należy spełniać poniższe kryteria kwalifikacyjne:</w:t>
      </w:r>
    </w:p>
    <w:p w14:paraId="4F19371E" w14:textId="2BD95381" w:rsidR="006F037E" w:rsidRDefault="006F037E" w:rsidP="006F037E">
      <w:pPr>
        <w:pStyle w:val="Akapitzlist"/>
        <w:numPr>
          <w:ilvl w:val="0"/>
          <w:numId w:val="1"/>
        </w:numPr>
      </w:pPr>
      <w:r>
        <w:t>Aplikant musi być już przyjęty na pierwszy, drugi lub trzeci rok studiów doktoranckich w dziedzinie nauk humanistycznych lub społecznych (</w:t>
      </w:r>
      <w:r w:rsidR="00CE2F26">
        <w:t>szeroko rozumiane).</w:t>
      </w:r>
    </w:p>
    <w:p w14:paraId="4B653DA6" w14:textId="08E26429" w:rsidR="00CE2F26" w:rsidRDefault="00CE2F26" w:rsidP="006F037E">
      <w:pPr>
        <w:pStyle w:val="Akapitzlist"/>
        <w:numPr>
          <w:ilvl w:val="0"/>
          <w:numId w:val="1"/>
        </w:numPr>
      </w:pPr>
      <w:r>
        <w:t>Praca doktorska aplikanta musi nawiązywać do jednego z czterech zakresów dotyczących działań Fundacji: praw człowieka i godności, odpowiedzialnego obywatelstwa, Kanady i świata, ludzi i ich środowiska naturalnego.</w:t>
      </w:r>
    </w:p>
    <w:p w14:paraId="70291DE8" w14:textId="66DB94B5" w:rsidR="00CE2F26" w:rsidRDefault="00CE2F26" w:rsidP="006F037E">
      <w:pPr>
        <w:pStyle w:val="Akapitzlist"/>
        <w:numPr>
          <w:ilvl w:val="0"/>
          <w:numId w:val="1"/>
        </w:numPr>
      </w:pPr>
      <w:r>
        <w:t>Aplikant musi być obywatelem Kanady studiującym na kanadyjskiej lub zagranicznej instytucji lub osobą spoza Kanady (stałym rezydentem lub obcokrajowcem) zapisanym na studia doktoranckie na kanadyjskiej uczelni.</w:t>
      </w:r>
    </w:p>
    <w:p w14:paraId="10E4DD5E" w14:textId="79910F35" w:rsidR="00CE2F26" w:rsidRDefault="00CE2F26" w:rsidP="00CE2F26">
      <w:r>
        <w:t>Kandydaci, którzy są zaangażowani w trzyletni program kierownictwa, a także którzy spełniają kryteria kwalifikacyjne, mogą składać aplikacje bezpośrednio do Fundacji za pośrednictwem portalu aplikacyjnego. Uniwersytety odgrywają integralną rolę w rekomendacji kandydatów (recenzje akademickie), a kolejno w potwierdzaniu statusu ich studentów oraz innych szczegółów.</w:t>
      </w:r>
    </w:p>
    <w:p w14:paraId="4D015219" w14:textId="62C443BC" w:rsidR="00CE2F26" w:rsidRDefault="00CE2F26" w:rsidP="00CE2F26">
      <w:r>
        <w:t>Stypendyści Fundacji Pierre Elliott Trudeau otrzymują:</w:t>
      </w:r>
    </w:p>
    <w:p w14:paraId="1E677304" w14:textId="063D3F16" w:rsidR="00CE2F26" w:rsidRDefault="00CE2F26" w:rsidP="00CE2F26">
      <w:pPr>
        <w:pStyle w:val="Akapitzlist"/>
        <w:numPr>
          <w:ilvl w:val="0"/>
          <w:numId w:val="2"/>
        </w:numPr>
      </w:pPr>
      <w:r>
        <w:t>Członkostwo w tętniącej życiem społeczności stypendystów, mentorów i uczonych, z których wszyscy są liderami w swoich dyscyplinach i sektorach;</w:t>
      </w:r>
    </w:p>
    <w:p w14:paraId="76A9ECF4" w14:textId="37ACA79C" w:rsidR="00CE2F26" w:rsidRDefault="00CE2F26" w:rsidP="00CE2F26">
      <w:pPr>
        <w:pStyle w:val="Akapitzlist"/>
        <w:numPr>
          <w:ilvl w:val="0"/>
          <w:numId w:val="2"/>
        </w:numPr>
      </w:pPr>
      <w:r>
        <w:t>Szkolenie kierownicze</w:t>
      </w:r>
      <w:r w:rsidR="00D4320A">
        <w:t xml:space="preserve"> od innych mentorów i uczonych, w tym specjalne możliwości uczenia się, które wzbogacą ich doświadczenie akademickie;</w:t>
      </w:r>
    </w:p>
    <w:p w14:paraId="75A6CE0E" w14:textId="2ED95A4F" w:rsidR="00D4320A" w:rsidRDefault="00D4320A" w:rsidP="00CE2F26">
      <w:pPr>
        <w:pStyle w:val="Akapitzlist"/>
        <w:numPr>
          <w:ilvl w:val="0"/>
          <w:numId w:val="2"/>
        </w:numPr>
      </w:pPr>
      <w:r>
        <w:t>Możliwości zdobycia większej biegłości w kanadyjskich językach urzędowych (francuskim i angielskim), a także w innych lokalnych językach;</w:t>
      </w:r>
    </w:p>
    <w:p w14:paraId="636A52BA" w14:textId="717F6C7A" w:rsidR="00D4320A" w:rsidRDefault="00D4320A" w:rsidP="00CE2F26">
      <w:pPr>
        <w:pStyle w:val="Akapitzlist"/>
        <w:numPr>
          <w:ilvl w:val="0"/>
          <w:numId w:val="2"/>
        </w:numPr>
      </w:pPr>
      <w:r>
        <w:t>Do 40 000 USD rocznie przez trzy lata na pokrycie kosztów czesnego i rozsądne koszty utrzymania;</w:t>
      </w:r>
    </w:p>
    <w:p w14:paraId="40716F78" w14:textId="6FB45B6E" w:rsidR="00D4320A" w:rsidRDefault="00D4320A" w:rsidP="00CE2F26">
      <w:pPr>
        <w:pStyle w:val="Akapitzlist"/>
        <w:numPr>
          <w:ilvl w:val="0"/>
          <w:numId w:val="2"/>
        </w:numPr>
      </w:pPr>
      <w:r>
        <w:t>Do 20 000 USD rocznie przez trzy lata jako dodatek do badań, nawiązywania współpracy i podróży. Środki te mogą również zostać wykorzystane jako wkład do działań związanych z nauką języków;</w:t>
      </w:r>
    </w:p>
    <w:p w14:paraId="303D60B0" w14:textId="752483F8" w:rsidR="00D4320A" w:rsidRDefault="00D4320A" w:rsidP="00CE2F26">
      <w:pPr>
        <w:pStyle w:val="Akapitzlist"/>
        <w:numPr>
          <w:ilvl w:val="0"/>
          <w:numId w:val="2"/>
        </w:numPr>
      </w:pPr>
      <w:r>
        <w:t>Dożywotne członkostwo w sieci absolwentów Fundacji.</w:t>
      </w:r>
    </w:p>
    <w:p w14:paraId="14E7A86C" w14:textId="79FD8CE9" w:rsidR="00D4320A" w:rsidRPr="003C2A6E" w:rsidRDefault="00D4320A" w:rsidP="00D4320A">
      <w:pPr>
        <w:rPr>
          <w:b/>
          <w:bCs/>
        </w:rPr>
      </w:pPr>
      <w:r w:rsidRPr="003C2A6E">
        <w:rPr>
          <w:b/>
          <w:bCs/>
        </w:rPr>
        <w:t>Kwalifikowalność:</w:t>
      </w:r>
    </w:p>
    <w:p w14:paraId="0F13B70A" w14:textId="4DCE5E98" w:rsidR="00D4320A" w:rsidRDefault="00D4320A" w:rsidP="00D4320A">
      <w:pPr>
        <w:pStyle w:val="Akapitzlist"/>
        <w:numPr>
          <w:ilvl w:val="0"/>
          <w:numId w:val="3"/>
        </w:numPr>
      </w:pPr>
      <w:r w:rsidRPr="003C2A6E">
        <w:rPr>
          <w:b/>
          <w:bCs/>
        </w:rPr>
        <w:t>Znakomita akademickość oraz zdolności intelektualne.</w:t>
      </w:r>
      <w:r>
        <w:t xml:space="preserve"> Masz udokumentowane dobre wyniki w nauce potwierdzone zapisami i innymi formami osiągnięć naukowych (np. publikacje, prezentacje na konferencjach)?</w:t>
      </w:r>
      <w:r w:rsidR="003C2A6E">
        <w:t xml:space="preserve"> Zależy Ci na doskonałości w badaniach i rozpowszechnianiu wiedzy? Jesteś kreatywnym myślicielem zdolnym do konstruktywnego i krytycznego myślenia na temat społeczeństwa?</w:t>
      </w:r>
    </w:p>
    <w:p w14:paraId="1F0F1226" w14:textId="6ECD34B9" w:rsidR="00D4320A" w:rsidRDefault="00D4320A" w:rsidP="00D4320A">
      <w:pPr>
        <w:pStyle w:val="Akapitzlist"/>
        <w:numPr>
          <w:ilvl w:val="0"/>
          <w:numId w:val="3"/>
        </w:numPr>
      </w:pPr>
      <w:r w:rsidRPr="003C2A6E">
        <w:rPr>
          <w:b/>
          <w:bCs/>
        </w:rPr>
        <w:t xml:space="preserve">Zaangażowanie i otwartość na </w:t>
      </w:r>
      <w:r w:rsidR="003C2A6E" w:rsidRPr="003C2A6E">
        <w:rPr>
          <w:b/>
          <w:bCs/>
        </w:rPr>
        <w:t>angażowanie się w różnorodne działania.</w:t>
      </w:r>
      <w:r w:rsidR="003C2A6E">
        <w:t xml:space="preserve"> Jesteś gotów zaangażować się w kontakty z różnymi ludźmi, nowymi kulturami, instytucjami, formami wiedzy czy perspektywami? Jesteś w stanie </w:t>
      </w:r>
      <w:r w:rsidR="003C2A6E">
        <w:t xml:space="preserve">współpracować </w:t>
      </w:r>
      <w:r w:rsidR="003C2A6E">
        <w:t>z szacunkiem pomimo różnic, wliczając w to tych, którzy mają inne opinie i własne ideologie, aby zrealizować swoje cele?</w:t>
      </w:r>
    </w:p>
    <w:p w14:paraId="516C8BE0" w14:textId="78CBDCCE" w:rsidR="003C2A6E" w:rsidRPr="00035AFD" w:rsidRDefault="003C2A6E" w:rsidP="00D4320A">
      <w:pPr>
        <w:pStyle w:val="Akapitzlist"/>
        <w:numPr>
          <w:ilvl w:val="0"/>
          <w:numId w:val="3"/>
        </w:numPr>
        <w:rPr>
          <w:b/>
          <w:bCs/>
        </w:rPr>
      </w:pPr>
      <w:r w:rsidRPr="003C2A6E">
        <w:rPr>
          <w:b/>
          <w:bCs/>
        </w:rPr>
        <w:lastRenderedPageBreak/>
        <w:t>Przywództwo i zaangażowanie.</w:t>
      </w:r>
      <w:r>
        <w:rPr>
          <w:b/>
          <w:bCs/>
        </w:rPr>
        <w:t xml:space="preserve"> </w:t>
      </w:r>
      <w:r>
        <w:t xml:space="preserve">Jesteś zaangażowany w różne działania i organizacje </w:t>
      </w:r>
      <w:r w:rsidR="00035AFD">
        <w:t xml:space="preserve">w środowisku </w:t>
      </w:r>
      <w:r>
        <w:t>akademicki</w:t>
      </w:r>
      <w:r w:rsidR="00035AFD">
        <w:t>m, a także poza nim? Chciałbyś pełnić rolę lepszego przywódcy w swojej społeczności czy organizacji? Masz potencjał, aby przenieść swoje badania poza środowisko akademickie z korzyścią dla szerszej publiczności?</w:t>
      </w:r>
    </w:p>
    <w:p w14:paraId="3FE2D4EE" w14:textId="4DEE9903" w:rsidR="00035AFD" w:rsidRPr="00035AFD" w:rsidRDefault="00035AFD" w:rsidP="00D4320A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Zwinność i odporność. </w:t>
      </w:r>
      <w:r>
        <w:t>Jesteś osobą zaradną, elastyczną i odporną w obliczu przeciwności? Jesteś gotowy stawić czoła wyzwaniom i podjąć ryzyko w celu wywarcia zmiany we własnej społeczności lub organizacji(-ach)?</w:t>
      </w:r>
    </w:p>
    <w:p w14:paraId="5570E7B3" w14:textId="64BF85A4" w:rsidR="00035AFD" w:rsidRDefault="00035AFD" w:rsidP="00035AFD">
      <w:pPr>
        <w:ind w:left="360"/>
      </w:pPr>
      <w:r w:rsidRPr="00035AFD">
        <w:t>Fundacja</w:t>
      </w:r>
      <w:r>
        <w:t xml:space="preserve"> jest zaangażowana w wybór zróżnicowanej grupy stypendystów, w tym różnorodności pod względem płci, rady, niepełnosprawności, rodzimego języka, pochodzenia społeczno-ekonomicznego, wiedzy tubylczej i regionu pochodzenia, a także pod względem perspektyw na przyszłość i dyscyplin zdolności.</w:t>
      </w:r>
    </w:p>
    <w:p w14:paraId="2276C5C3" w14:textId="2D19AC27" w:rsidR="00035AFD" w:rsidRPr="00035AFD" w:rsidRDefault="00035AFD" w:rsidP="00035AFD">
      <w:pPr>
        <w:ind w:left="360"/>
      </w:pPr>
      <w:r>
        <w:t xml:space="preserve">Wszyscy kwalifikujący się aplikanci, którzy złożą wnioski do 5 stycznia 2021 </w:t>
      </w:r>
      <w:r w:rsidR="009413A6">
        <w:t xml:space="preserve">r. </w:t>
      </w:r>
      <w:r>
        <w:t xml:space="preserve">do godziny 23:59 czasu wschodniego, przejdą rygorystyczny proces selekcji. </w:t>
      </w:r>
      <w:r w:rsidR="009413A6">
        <w:t>Z w</w:t>
      </w:r>
      <w:r>
        <w:t>ybra</w:t>
      </w:r>
      <w:r w:rsidR="009413A6">
        <w:t>nymi</w:t>
      </w:r>
      <w:r>
        <w:t xml:space="preserve"> kandyda</w:t>
      </w:r>
      <w:r w:rsidR="009413A6">
        <w:t>tami</w:t>
      </w:r>
      <w:r>
        <w:t xml:space="preserve"> (Tura Pierwsza) </w:t>
      </w:r>
      <w:r w:rsidR="009413A6">
        <w:t>skontaktujemy się w lutym 2021 r. i zaprosimy na rozmowy grupowe. Finaliści (Tura Druga) zostaną zaproszeni na indywidualne rozmowy kwalifikacyjne z członkami ANRC w marcu 2021 roku.</w:t>
      </w:r>
    </w:p>
    <w:p w14:paraId="320C24F1" w14:textId="77777777" w:rsidR="00D4320A" w:rsidRDefault="00D4320A" w:rsidP="00D4320A"/>
    <w:sectPr w:rsidR="00D43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00E8"/>
    <w:multiLevelType w:val="hybridMultilevel"/>
    <w:tmpl w:val="E53A5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436EA"/>
    <w:multiLevelType w:val="hybridMultilevel"/>
    <w:tmpl w:val="6AE42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83D67"/>
    <w:multiLevelType w:val="hybridMultilevel"/>
    <w:tmpl w:val="DF1E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7E"/>
    <w:rsid w:val="00035AFD"/>
    <w:rsid w:val="003C2A6E"/>
    <w:rsid w:val="006F037E"/>
    <w:rsid w:val="00820B9B"/>
    <w:rsid w:val="009413A6"/>
    <w:rsid w:val="00CE2F26"/>
    <w:rsid w:val="00D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262A"/>
  <w15:chartTrackingRefBased/>
  <w15:docId w15:val="{5EB6C8C9-1D9E-4AC5-82FA-2AD7F194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2020-12-10T09:47:00Z</dcterms:created>
  <dcterms:modified xsi:type="dcterms:W3CDTF">2020-12-10T10:43:00Z</dcterms:modified>
</cp:coreProperties>
</file>