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0BCE" w:rsidRPr="00EF7CB8" w:rsidRDefault="003A6D81" w:rsidP="00EF7CB8">
      <w:pPr>
        <w:pStyle w:val="Heading2"/>
        <w:keepNext w:val="0"/>
        <w:keepLines w:val="0"/>
        <w:shd w:val="clear" w:color="auto" w:fill="FFFFFF"/>
        <w:spacing w:before="0" w:after="160" w:line="203" w:lineRule="auto"/>
        <w:jc w:val="both"/>
      </w:pPr>
      <w:bookmarkStart w:id="0" w:name="_mckdxvdz5bya" w:colFirst="0" w:colLast="0"/>
      <w:bookmarkEnd w:id="0"/>
      <w:r w:rsidRPr="00EF7CB8">
        <w:rPr>
          <w:rFonts w:ascii="Lora" w:eastAsia="Lora" w:hAnsi="Lora" w:cs="Lora"/>
          <w:b/>
        </w:rPr>
        <w:t xml:space="preserve">Marie Skłodowska-Curie Action Indywidualne </w:t>
      </w:r>
      <w:r w:rsidRPr="00EF7CB8">
        <w:rPr>
          <w:rFonts w:eastAsia="Lora"/>
          <w:b/>
        </w:rPr>
        <w:t>stypendia</w:t>
      </w:r>
    </w:p>
    <w:p w14:paraId="2893190B" w14:textId="77777777" w:rsidR="00C6210E" w:rsidRPr="00EF7CB8" w:rsidRDefault="003A6D81" w:rsidP="00EF7CB8">
      <w:pPr>
        <w:shd w:val="clear" w:color="auto" w:fill="FFFFFF"/>
        <w:spacing w:after="220" w:line="294" w:lineRule="auto"/>
        <w:jc w:val="both"/>
        <w:rPr>
          <w:b/>
        </w:rPr>
      </w:pPr>
      <w:r w:rsidRPr="00EF7CB8">
        <w:rPr>
          <w:b/>
        </w:rPr>
        <w:t xml:space="preserve">Czy jesteś zainteresowany dwuletnim stypendium podoktorskim w Europie, które finansowane jest przez Unię Europejską? </w:t>
      </w:r>
    </w:p>
    <w:p w14:paraId="2A653B38" w14:textId="77777777" w:rsidR="00EF7CB8" w:rsidRDefault="003A6D81" w:rsidP="00EF7CB8">
      <w:pPr>
        <w:shd w:val="clear" w:color="auto" w:fill="FFFFFF"/>
        <w:spacing w:after="220" w:line="294" w:lineRule="auto"/>
        <w:jc w:val="both"/>
        <w:rPr>
          <w:b/>
        </w:rPr>
      </w:pPr>
      <w:r w:rsidRPr="00EF7CB8">
        <w:rPr>
          <w:b/>
        </w:rPr>
        <w:t xml:space="preserve">Jest to stypendium, podczas którego będziesz mógł pracować nad swoim wymarzonym projektem. </w:t>
      </w:r>
    </w:p>
    <w:p w14:paraId="00000002" w14:textId="4F91E0AD" w:rsidR="00F40BCE" w:rsidRPr="00EF7CB8" w:rsidRDefault="003A6D81" w:rsidP="00EF7CB8">
      <w:pPr>
        <w:shd w:val="clear" w:color="auto" w:fill="FFFFFF"/>
        <w:spacing w:after="220" w:line="294" w:lineRule="auto"/>
        <w:jc w:val="both"/>
        <w:rPr>
          <w:b/>
        </w:rPr>
      </w:pPr>
      <w:r w:rsidRPr="00EF7CB8">
        <w:rPr>
          <w:b/>
        </w:rPr>
        <w:t xml:space="preserve">Jeśli tak, to te niezwykle prestiżowe stypendia </w:t>
      </w:r>
      <w:r w:rsidRPr="00EF7CB8">
        <w:rPr>
          <w:b/>
        </w:rPr>
        <w:t>indywidualne MSCA powinny zwrócić Twoją uwagę.</w:t>
      </w:r>
    </w:p>
    <w:p w14:paraId="00000003" w14:textId="0F97FF07" w:rsidR="00F40BCE" w:rsidRPr="00EF7CB8" w:rsidRDefault="003A6D81" w:rsidP="00EF7CB8">
      <w:pPr>
        <w:shd w:val="clear" w:color="auto" w:fill="FFFFFF"/>
        <w:spacing w:after="220" w:line="294" w:lineRule="auto"/>
        <w:jc w:val="both"/>
      </w:pPr>
      <w:r w:rsidRPr="00EF7CB8">
        <w:t>Program stypendialny Marie Sklodowska-Curie Actions (MSCA) wspiera prowadzenie badań na najwyższym poziomie, przyczynia</w:t>
      </w:r>
      <w:r w:rsidR="00EF7CB8">
        <w:t xml:space="preserve"> się</w:t>
      </w:r>
      <w:r w:rsidRPr="00EF7CB8">
        <w:t xml:space="preserve"> do wzrostu zatrudnienia</w:t>
      </w:r>
      <w:r w:rsidR="00EF7CB8">
        <w:t xml:space="preserve">; </w:t>
      </w:r>
      <w:r w:rsidRPr="00EF7CB8">
        <w:t>rozwoju i inwestycji poprzez wyposażenie naukowców w nową wi</w:t>
      </w:r>
      <w:r w:rsidRPr="00EF7CB8">
        <w:t xml:space="preserve">edzę, umiejętności oraz międzynarodową i międzysektorową ekspozycję w celu obsadzenia najwyższych </w:t>
      </w:r>
      <w:r w:rsidR="00EF7CB8">
        <w:t xml:space="preserve">stanowisk w przyszłości </w:t>
      </w:r>
      <w:r w:rsidRPr="00EF7CB8">
        <w:t>i rozwiązania obecnych i przyszłych wyzwań społecznych.</w:t>
      </w:r>
    </w:p>
    <w:p w14:paraId="00000004" w14:textId="6D8269C5" w:rsidR="00F40BCE" w:rsidRPr="00EF7CB8" w:rsidRDefault="003A6D81" w:rsidP="00EF7CB8">
      <w:pPr>
        <w:shd w:val="clear" w:color="auto" w:fill="FFFFFF"/>
        <w:spacing w:after="220" w:line="294" w:lineRule="auto"/>
        <w:jc w:val="both"/>
      </w:pPr>
      <w:r w:rsidRPr="00EF7CB8">
        <w:t>MSCA rozwija się dzięki otwartości na wszystkie dziedziny badań i innowacji, wybierane s</w:t>
      </w:r>
      <w:r w:rsidRPr="00EF7CB8">
        <w:t>wobodnie przez wnioskodawców w sposób całkowicie oddolny. Opierają się na zasadzie mobilności, a naukowcy mogą otrzymywać fundusze pod warunkiem, że przeprowadz</w:t>
      </w:r>
      <w:r>
        <w:t>ą</w:t>
      </w:r>
      <w:r w:rsidRPr="00EF7CB8">
        <w:t xml:space="preserve"> się z jednego kraju do drugiego w celu</w:t>
      </w:r>
      <w:r>
        <w:t xml:space="preserve"> nabycia </w:t>
      </w:r>
      <w:r w:rsidRPr="00EF7CB8">
        <w:t>nowej wiedzy i rozwoju kariery naukowej.</w:t>
      </w:r>
    </w:p>
    <w:p w14:paraId="00000005" w14:textId="526EA5F6" w:rsidR="00F40BCE" w:rsidRPr="00EF7CB8" w:rsidRDefault="003A6D81" w:rsidP="00EF7CB8">
      <w:pPr>
        <w:shd w:val="clear" w:color="auto" w:fill="FFFFFF"/>
        <w:spacing w:after="220" w:line="294" w:lineRule="auto"/>
        <w:jc w:val="both"/>
      </w:pPr>
      <w:r w:rsidRPr="00EF7CB8">
        <w:t>Ist</w:t>
      </w:r>
      <w:r w:rsidRPr="00EF7CB8">
        <w:t>nieją dwa rodzaje indywidualnych stypendiów</w:t>
      </w:r>
      <w:r>
        <w:t>:</w:t>
      </w:r>
      <w:r w:rsidRPr="00EF7CB8">
        <w:t xml:space="preserve"> </w:t>
      </w:r>
      <w:r>
        <w:t>e</w:t>
      </w:r>
      <w:r w:rsidRPr="00EF7CB8">
        <w:t>uropejskie stypendia i globalne stypendia.</w:t>
      </w:r>
    </w:p>
    <w:p w14:paraId="00000006" w14:textId="71ED6A87" w:rsidR="00F40BCE" w:rsidRPr="00EF7CB8" w:rsidRDefault="00756497" w:rsidP="00EF7CB8">
      <w:pPr>
        <w:numPr>
          <w:ilvl w:val="0"/>
          <w:numId w:val="1"/>
        </w:numPr>
        <w:shd w:val="clear" w:color="auto" w:fill="FFFFFF"/>
        <w:spacing w:before="440"/>
        <w:jc w:val="both"/>
        <w:rPr>
          <w:lang w:val="pl-PL"/>
        </w:rPr>
      </w:pPr>
      <w:r w:rsidRPr="00EF7CB8">
        <w:rPr>
          <w:lang w:val="pl-PL"/>
        </w:rPr>
        <w:t>Stypendia europejskie otwarte są dla naukowców z całego świata, którzy przeprowadzą się do Europy na</w:t>
      </w:r>
      <w:r w:rsidR="003A6D81">
        <w:rPr>
          <w:lang w:val="pl-PL"/>
        </w:rPr>
        <w:t xml:space="preserve"> </w:t>
      </w:r>
      <w:r w:rsidRPr="00EF7CB8">
        <w:rPr>
          <w:lang w:val="pl-PL"/>
        </w:rPr>
        <w:t xml:space="preserve">czas trwania stypendium. Stypendia te odbywają się w krajach Unii Europejskiej oraz w krajach stowarzyszonych </w:t>
      </w:r>
      <w:r w:rsidR="003A6D81">
        <w:rPr>
          <w:lang w:val="pl-PL"/>
        </w:rPr>
        <w:t>i</w:t>
      </w:r>
      <w:r w:rsidRPr="00EF7CB8">
        <w:rPr>
          <w:lang w:val="pl-PL"/>
        </w:rPr>
        <w:t xml:space="preserve"> trwają </w:t>
      </w:r>
      <w:r w:rsidR="00EF7CB8" w:rsidRPr="00EF7CB8">
        <w:rPr>
          <w:lang w:val="pl-PL"/>
        </w:rPr>
        <w:t xml:space="preserve">od 1 do </w:t>
      </w:r>
      <w:r w:rsidRPr="00EF7CB8">
        <w:rPr>
          <w:lang w:val="pl-PL"/>
        </w:rPr>
        <w:t>2 lat.</w:t>
      </w:r>
      <w:r w:rsidR="003A6D81" w:rsidRPr="00EF7CB8">
        <w:rPr>
          <w:lang w:val="pl-PL"/>
        </w:rPr>
        <w:t xml:space="preserve"> </w:t>
      </w:r>
    </w:p>
    <w:p w14:paraId="00000007" w14:textId="792D41A5" w:rsidR="00F40BCE" w:rsidRPr="00EF7CB8" w:rsidRDefault="00EF7CB8" w:rsidP="00EF7CB8">
      <w:pPr>
        <w:numPr>
          <w:ilvl w:val="0"/>
          <w:numId w:val="1"/>
        </w:numPr>
        <w:shd w:val="clear" w:color="auto" w:fill="FFFFFF"/>
        <w:spacing w:after="160"/>
        <w:jc w:val="both"/>
        <w:rPr>
          <w:lang w:val="en-GB"/>
        </w:rPr>
      </w:pPr>
      <w:r w:rsidRPr="00EF7CB8">
        <w:rPr>
          <w:color w:val="000000"/>
          <w:shd w:val="clear" w:color="auto" w:fill="FFFFFF"/>
        </w:rPr>
        <w:t>Globalne stypendia są otwarte dla</w:t>
      </w:r>
      <w:r w:rsidR="003A6D81">
        <w:rPr>
          <w:color w:val="000000"/>
          <w:shd w:val="clear" w:color="auto" w:fill="FFFFFF"/>
        </w:rPr>
        <w:t xml:space="preserve"> badaczy dowolnej narodowości</w:t>
      </w:r>
      <w:r w:rsidRPr="00EF7CB8">
        <w:rPr>
          <w:color w:val="000000"/>
          <w:shd w:val="clear" w:color="auto" w:fill="FFFFFF"/>
        </w:rPr>
        <w:t xml:space="preserve">, którzy mieszkają w UE lub krajach stowarzyszonych, </w:t>
      </w:r>
      <w:r w:rsidR="003A6D81">
        <w:rPr>
          <w:color w:val="000000"/>
          <w:shd w:val="clear" w:color="auto" w:fill="FFFFFF"/>
        </w:rPr>
        <w:t xml:space="preserve">którzy przeprowadzą się do jednego z krajów poza Unią Europejską lub krajów stowarzyszonych </w:t>
      </w:r>
      <w:r w:rsidRPr="00EF7CB8">
        <w:rPr>
          <w:color w:val="000000"/>
          <w:shd w:val="clear" w:color="auto" w:fill="FFFFFF"/>
        </w:rPr>
        <w:t>(w tym ASEAN) w celu uzyskania stypendium.</w:t>
      </w:r>
      <w:r w:rsidR="003A6D81" w:rsidRPr="00EF7CB8">
        <w:rPr>
          <w:lang w:val="pl-PL"/>
        </w:rPr>
        <w:t xml:space="preserve">Te stypendia trwają od dwóch do trzech lat. </w:t>
      </w:r>
      <w:r w:rsidR="003A6D81" w:rsidRPr="00EF7CB8">
        <w:t xml:space="preserve">Naukowiec musi wrócić na rok do organizacji z </w:t>
      </w:r>
      <w:r w:rsidR="003A6D81" w:rsidRPr="00EF7CB8">
        <w:t xml:space="preserve">siedzibą w UE lub krajach stowarzyszonych. </w:t>
      </w:r>
    </w:p>
    <w:p w14:paraId="569FB04C" w14:textId="3B42504C" w:rsidR="00EF7CB8" w:rsidRPr="00EF7CB8" w:rsidRDefault="00EF7CB8" w:rsidP="00EF7CB8">
      <w:pPr>
        <w:shd w:val="clear" w:color="auto" w:fill="FFFFFF"/>
        <w:spacing w:after="160"/>
        <w:jc w:val="both"/>
        <w:rPr>
          <w:lang w:val="pl-PL"/>
        </w:rPr>
      </w:pPr>
      <w:r w:rsidRPr="00EF7CB8">
        <w:rPr>
          <w:color w:val="000000"/>
          <w:shd w:val="clear" w:color="auto" w:fill="FFFFFF"/>
        </w:rPr>
        <w:t>Przeczytaj wywiad z Global Fellow dr Orazio Aiello.</w:t>
      </w:r>
    </w:p>
    <w:p w14:paraId="71E6C677" w14:textId="3ACFF025" w:rsidR="00EF7CB8" w:rsidRPr="00EF7CB8" w:rsidRDefault="00EF7CB8" w:rsidP="00EF7CB8">
      <w:pPr>
        <w:shd w:val="clear" w:color="auto" w:fill="FFFFFF"/>
        <w:spacing w:after="160"/>
        <w:jc w:val="both"/>
        <w:rPr>
          <w:lang w:val="pl-PL"/>
        </w:rPr>
      </w:pPr>
      <w:r w:rsidRPr="00EF7CB8">
        <w:rPr>
          <w:color w:val="000000"/>
          <w:shd w:val="clear" w:color="auto" w:fill="FFFFFF"/>
        </w:rPr>
        <w:t>Oba rodzaje stypendiów mogą również obejmować okres delegacji trwający do trzech lub sześciu miesięcy w innej organizacji w Europie.</w:t>
      </w:r>
    </w:p>
    <w:p w14:paraId="00000009" w14:textId="77777777" w:rsidR="00F40BCE" w:rsidRPr="00EF7CB8" w:rsidRDefault="003A6D81" w:rsidP="00EF7CB8">
      <w:pPr>
        <w:shd w:val="clear" w:color="auto" w:fill="FFFFFF"/>
        <w:spacing w:after="220" w:line="294" w:lineRule="auto"/>
        <w:jc w:val="both"/>
        <w:rPr>
          <w:b/>
          <w:lang w:val="en-GB"/>
        </w:rPr>
      </w:pPr>
      <w:r w:rsidRPr="00EF7CB8">
        <w:rPr>
          <w:b/>
          <w:lang w:val="en-GB"/>
        </w:rPr>
        <w:t>Kto może złożyć wnio</w:t>
      </w:r>
      <w:r w:rsidRPr="00EF7CB8">
        <w:rPr>
          <w:b/>
          <w:lang w:val="en-GB"/>
        </w:rPr>
        <w:t>sek?</w:t>
      </w:r>
    </w:p>
    <w:p w14:paraId="33CEB1CF" w14:textId="2F40C01D" w:rsidR="00EF7CB8" w:rsidRPr="00EF7CB8" w:rsidRDefault="00EF7CB8" w:rsidP="00EF7CB8">
      <w:pPr>
        <w:shd w:val="clear" w:color="auto" w:fill="FFFFFF"/>
        <w:spacing w:after="220" w:line="294" w:lineRule="auto"/>
        <w:jc w:val="both"/>
        <w:rPr>
          <w:lang w:val="pl-PL"/>
        </w:rPr>
      </w:pPr>
      <w:r w:rsidRPr="00EF7CB8">
        <w:rPr>
          <w:color w:val="000000"/>
          <w:shd w:val="clear" w:color="auto" w:fill="FFFFFF"/>
        </w:rPr>
        <w:t>Stypendia indywidualne MSCA są otwarte dla doświadczonych naukowców z całego świata.</w:t>
      </w:r>
    </w:p>
    <w:p w14:paraId="0000000B" w14:textId="74BA8D61" w:rsidR="00F40BCE" w:rsidRPr="00EF7CB8" w:rsidRDefault="003A6D81" w:rsidP="00EF7CB8">
      <w:pPr>
        <w:shd w:val="clear" w:color="auto" w:fill="FFFFFF"/>
        <w:spacing w:after="220" w:line="294" w:lineRule="auto"/>
        <w:jc w:val="both"/>
      </w:pPr>
      <w:r w:rsidRPr="00EF7CB8">
        <w:t>Kandydaci muszą posiadać stopień doktora lub co najmniej czteroletnie doświadczenie w zakresie badań w</w:t>
      </w:r>
      <w:r w:rsidRPr="00EF7CB8">
        <w:t xml:space="preserve"> pełnym wymiarze godzin do upływu terminu zaproszenia.</w:t>
      </w:r>
    </w:p>
    <w:p w14:paraId="0C8DC147" w14:textId="3FB2DCC4" w:rsidR="00EF7CB8" w:rsidRPr="00EF7CB8" w:rsidRDefault="00EF7CB8" w:rsidP="00EF7CB8">
      <w:pPr>
        <w:shd w:val="clear" w:color="auto" w:fill="FFFFFF"/>
        <w:spacing w:after="220" w:line="294" w:lineRule="auto"/>
        <w:jc w:val="both"/>
      </w:pPr>
      <w:r w:rsidRPr="00EF7CB8">
        <w:rPr>
          <w:color w:val="000000"/>
          <w:shd w:val="clear" w:color="auto" w:fill="FFFFFF"/>
        </w:rPr>
        <w:t>Wszystkie obszary badawcze mogą być finansowane.</w:t>
      </w:r>
    </w:p>
    <w:p w14:paraId="0000000C" w14:textId="2368F50D" w:rsidR="00F40BCE" w:rsidRPr="00EF7CB8" w:rsidRDefault="003A6D81" w:rsidP="00EF7CB8">
      <w:pPr>
        <w:shd w:val="clear" w:color="auto" w:fill="FFFFFF"/>
        <w:spacing w:after="220" w:line="294" w:lineRule="auto"/>
        <w:jc w:val="both"/>
      </w:pPr>
      <w:r w:rsidRPr="00EF7CB8">
        <w:t>Stypendyści MSCA pochodzą z wielu różnych dyscyplin - od fizyki po językoznawstwo, od nauk o zdrowiu po m</w:t>
      </w:r>
      <w:r w:rsidRPr="00EF7CB8">
        <w:t>odelowanie matematyczne.</w:t>
      </w:r>
    </w:p>
    <w:p w14:paraId="0000000D" w14:textId="77777777" w:rsidR="00F40BCE" w:rsidRPr="00EF7CB8" w:rsidRDefault="003A6D81" w:rsidP="00EF7CB8">
      <w:pPr>
        <w:shd w:val="clear" w:color="auto" w:fill="FFFFFF"/>
        <w:spacing w:after="220" w:line="294" w:lineRule="auto"/>
        <w:jc w:val="both"/>
        <w:rPr>
          <w:b/>
        </w:rPr>
      </w:pPr>
      <w:r w:rsidRPr="00EF7CB8">
        <w:rPr>
          <w:b/>
        </w:rPr>
        <w:lastRenderedPageBreak/>
        <w:t>CO JEST FINANSOWANE?</w:t>
      </w:r>
    </w:p>
    <w:p w14:paraId="0000000E" w14:textId="30BCADB7" w:rsidR="00F40BCE" w:rsidRPr="00EF7CB8" w:rsidRDefault="0075419F" w:rsidP="00EF7CB8">
      <w:pPr>
        <w:shd w:val="clear" w:color="auto" w:fill="FFFFFF"/>
        <w:spacing w:after="220" w:line="294" w:lineRule="auto"/>
        <w:jc w:val="both"/>
      </w:pPr>
      <w:r w:rsidRPr="00EF7CB8">
        <w:rPr>
          <w:color w:val="000000"/>
          <w:shd w:val="clear" w:color="auto" w:fill="FFFFFF"/>
        </w:rPr>
        <w:t>Dotacja zapewnia dodatek na pokrycie kosztów utrzymania, podróży i rodziny.</w:t>
      </w:r>
      <w:r w:rsidR="003A6D81" w:rsidRPr="00EF7CB8">
        <w:t>Ponadto UE wnosi wkład w koszty szkolenia, tworzenia sieci i badań naukowy</w:t>
      </w:r>
      <w:r w:rsidR="003A6D81" w:rsidRPr="00EF7CB8">
        <w:t>ch, a także w koszty zarządzania i koszty pośrednie projektu. Dotację przyznaje się organizacji przyjmującej, zwykle uniwersytetowi, ośrodkowi badawczemu lub firmie w Europie.</w:t>
      </w:r>
    </w:p>
    <w:p w14:paraId="0000000F" w14:textId="77777777" w:rsidR="00F40BCE" w:rsidRPr="00EF7CB8" w:rsidRDefault="003A6D81" w:rsidP="00EF7CB8">
      <w:pPr>
        <w:shd w:val="clear" w:color="auto" w:fill="FFFFFF"/>
        <w:spacing w:after="220" w:line="294" w:lineRule="auto"/>
        <w:jc w:val="both"/>
        <w:rPr>
          <w:b/>
          <w:lang w:val="en-GB"/>
        </w:rPr>
      </w:pPr>
      <w:r w:rsidRPr="00EF7CB8">
        <w:rPr>
          <w:b/>
          <w:lang w:val="en-GB"/>
        </w:rPr>
        <w:t>Jak złożyć wniosek?</w:t>
      </w:r>
    </w:p>
    <w:p w14:paraId="00000010" w14:textId="1548E662" w:rsidR="00F40BCE" w:rsidRPr="00EF7CB8" w:rsidRDefault="00667151" w:rsidP="00EF7CB8">
      <w:pPr>
        <w:shd w:val="clear" w:color="auto" w:fill="FFFFFF"/>
        <w:spacing w:after="220" w:line="294" w:lineRule="auto"/>
        <w:jc w:val="both"/>
        <w:rPr>
          <w:color w:val="000000"/>
          <w:shd w:val="clear" w:color="auto" w:fill="FFFFFF"/>
        </w:rPr>
      </w:pPr>
      <w:r w:rsidRPr="00EF7CB8">
        <w:rPr>
          <w:color w:val="000000"/>
          <w:shd w:val="clear" w:color="auto" w:fill="FFFFFF"/>
          <w:lang w:val="pl-PL"/>
        </w:rPr>
        <w:t>Kandydaci muszą przedstawić propozycję badań, w tym swoje CV.</w:t>
      </w:r>
      <w:r w:rsidR="003A6D81" w:rsidRPr="00EF7CB8">
        <w:rPr>
          <w:color w:val="333333"/>
          <w:lang w:val="pl-PL"/>
        </w:rPr>
        <w:t>.</w:t>
      </w:r>
      <w:r w:rsidRPr="00EF7CB8">
        <w:rPr>
          <w:color w:val="000000"/>
          <w:shd w:val="clear" w:color="auto" w:fill="FFFFFF"/>
        </w:rPr>
        <w:t xml:space="preserve"> </w:t>
      </w:r>
      <w:r w:rsidRPr="00EF7CB8">
        <w:rPr>
          <w:color w:val="000000"/>
          <w:shd w:val="clear" w:color="auto" w:fill="FFFFFF"/>
        </w:rPr>
        <w:t>Wniosek jest napisany wspólnie z wybranymi organizacjami goszczącymi.</w:t>
      </w:r>
    </w:p>
    <w:p w14:paraId="28BB077C" w14:textId="4AFA180E" w:rsidR="00667151" w:rsidRPr="00EF7CB8" w:rsidRDefault="00667151" w:rsidP="00EF7CB8">
      <w:pPr>
        <w:shd w:val="clear" w:color="auto" w:fill="FFFFFF"/>
        <w:spacing w:after="220" w:line="294" w:lineRule="auto"/>
        <w:jc w:val="both"/>
        <w:rPr>
          <w:color w:val="333333"/>
          <w:lang w:val="pl-PL"/>
        </w:rPr>
      </w:pPr>
      <w:r w:rsidRPr="00EF7CB8">
        <w:rPr>
          <w:b/>
          <w:bCs/>
          <w:color w:val="000000"/>
          <w:shd w:val="clear" w:color="auto" w:fill="FFFFFF"/>
        </w:rPr>
        <w:t xml:space="preserve">Ostateczny termin składania wniosków: </w:t>
      </w:r>
      <w:r w:rsidRPr="00EF7CB8">
        <w:rPr>
          <w:color w:val="000000"/>
          <w:shd w:val="clear" w:color="auto" w:fill="FFFFFF"/>
        </w:rPr>
        <w:t>10 września 2020 roku</w:t>
      </w:r>
    </w:p>
    <w:p w14:paraId="00000012" w14:textId="1A0BBE57" w:rsidR="00F40BCE" w:rsidRPr="00EF7CB8" w:rsidRDefault="003A6D81" w:rsidP="00EF7CB8">
      <w:pPr>
        <w:shd w:val="clear" w:color="auto" w:fill="FFFFFF"/>
        <w:spacing w:after="220" w:line="294" w:lineRule="auto"/>
        <w:jc w:val="both"/>
        <w:rPr>
          <w:i/>
        </w:rPr>
      </w:pPr>
      <w:r w:rsidRPr="00EF7CB8">
        <w:rPr>
          <w:i/>
        </w:rPr>
        <w:t>Informacje</w:t>
      </w:r>
      <w:r w:rsidR="00EF7CB8">
        <w:rPr>
          <w:i/>
        </w:rPr>
        <w:t xml:space="preserve"> </w:t>
      </w:r>
      <w:r w:rsidRPr="00EF7CB8">
        <w:rPr>
          <w:i/>
        </w:rPr>
        <w:t xml:space="preserve">pochodzą ze strony: </w:t>
      </w:r>
      <w:hyperlink r:id="rId5">
        <w:r w:rsidRPr="00EF7CB8">
          <w:rPr>
            <w:i/>
            <w:color w:val="1155CC"/>
            <w:u w:val="single"/>
          </w:rPr>
          <w:t>ht</w:t>
        </w:r>
        <w:r w:rsidRPr="00EF7CB8">
          <w:rPr>
            <w:i/>
            <w:color w:val="1155CC"/>
            <w:u w:val="single"/>
          </w:rPr>
          <w:t>tps://ec.europa.eu/research/mariecurieactions/actions/individual-fellowships_en</w:t>
        </w:r>
      </w:hyperlink>
    </w:p>
    <w:sectPr w:rsidR="00F40BCE" w:rsidRPr="00EF7CB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4964"/>
    <w:multiLevelType w:val="multilevel"/>
    <w:tmpl w:val="ACA82A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CE"/>
    <w:rsid w:val="003A6D81"/>
    <w:rsid w:val="00667151"/>
    <w:rsid w:val="0075419F"/>
    <w:rsid w:val="00756497"/>
    <w:rsid w:val="00C6210E"/>
    <w:rsid w:val="00EF7CB8"/>
    <w:rsid w:val="00F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F0E1"/>
  <w15:docId w15:val="{576B3953-9BAA-42D5-828F-B85312B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research/mariecurieactions/actions/individual-fellowships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5187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6</cp:revision>
  <dcterms:created xsi:type="dcterms:W3CDTF">2020-05-01T22:07:00Z</dcterms:created>
  <dcterms:modified xsi:type="dcterms:W3CDTF">2020-05-05T13:11:00Z</dcterms:modified>
</cp:coreProperties>
</file>