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  <w:sz w:val="24"/>
          <w:szCs w:val="24"/>
        </w:rPr>
      </w:pPr>
      <w:r w:rsidDel="00000000" w:rsidR="00000000" w:rsidRPr="00000000">
        <w:rPr>
          <w:b w:val="1"/>
          <w:color w:val="1d1b1b"/>
          <w:sz w:val="24"/>
          <w:szCs w:val="24"/>
          <w:rtl w:val="0"/>
        </w:rPr>
        <w:t xml:space="preserve">Stypendium Santander Summer Experience: Program Problemy Świata i Innowacje w Londynie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Becas Santander ma zaszczyt zaproponować 30 programów stypendialnych, mających na celu zbadanie wybranych globalnych problemów współczesności. Santander Summer Experience to dwutygodniowy program w Imperial College London w centrum Londynu, oferujący uczestnikom pokrycie kosztów nauki i zakwaterowania.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color w:val="1d1b1b"/>
          <w:rtl w:val="0"/>
        </w:rPr>
        <w:t xml:space="preserve">Do udziału w programie zapraszamy studentów ostatnich dwóch lat studiów licencjackich, lub osoby, który ukończyły studia nie dawniej niż 3 lata od daty zamknięcia zgłoszeń do Programu.</w:t>
      </w:r>
      <w:r w:rsidDel="00000000" w:rsidR="00000000" w:rsidRPr="00000000">
        <w:rPr>
          <w:b w:val="1"/>
          <w:color w:val="1d1b1b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both"/>
        <w:rPr/>
      </w:pPr>
      <w:r w:rsidDel="00000000" w:rsidR="00000000" w:rsidRPr="00000000">
        <w:rPr>
          <w:color w:val="1d1b1b"/>
          <w:rtl w:val="0"/>
        </w:rPr>
        <w:t xml:space="preserve">Celem programu jest umożliwienie studentom poznania wybranych problemów globalnych, związanych ze zmianami klimatycznymi, globalnym zdrowiem czy cyberbezpieczeństwem oraz wypracowanie innowacyjnych pomysłów biznesowych (na produkt lub usługę), które zmierzą z tymi problemami. Studenci zdobędą wiedzę o analizie danych, poznają najnowsze osiągnięcia robotyki oraz poznają naszych przedsiębiorców, którzy przyczyniają się do postępu, wprowadzając swoje wynalazki na rynek.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Santander Summer Experience: Program Problemy Świata i Innowacje oferuje 30 stypendiów dla studentów i absolwentów studiów licencjackich z następujących krajów: Hiszpania, Portugalia, Wielka Brytania, Polska, Niemcy, USa, Brazylia, Meksyk, Argentyna, Chile, Urugwaj, Kolumbia, Peru i Puerto Rico.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b w:val="1"/>
          <w:color w:val="1d1b1b"/>
          <w:rtl w:val="0"/>
        </w:rPr>
        <w:t xml:space="preserve">Program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Studenci wezmą udział w warsztatach i zajęciach podczas których będą zdobywać umiejętności takie jak:  budowanie zespołu, kreatywne myślenie, design thinking, prezentacja, negocjacje i wywieranie wpływu, przywództwo, perspektywa kulturowa i świadomość globalnych problemów, tworzenie modelu biznesowego i strategii marketingowej.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b w:val="1"/>
          <w:color w:val="1d1b1b"/>
          <w:rtl w:val="0"/>
        </w:rPr>
        <w:t xml:space="preserve">Proces aplikacji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Kandydaci zgłaszają się przez wypełnienie formularza aplikacyjnego na stronie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Platformy Stypendiów </w:t>
      </w:r>
      <w:hyperlink r:id="rId6">
        <w:r w:rsidDel="00000000" w:rsidR="00000000" w:rsidRPr="00000000">
          <w:rPr>
            <w:color w:val="103cc0"/>
            <w:u w:val="single"/>
            <w:rtl w:val="0"/>
          </w:rPr>
          <w:t xml:space="preserve">Santanter</w:t>
        </w:r>
      </w:hyperlink>
      <w:r w:rsidDel="00000000" w:rsidR="00000000" w:rsidRPr="00000000">
        <w:rPr>
          <w:color w:val="1d1b1b"/>
          <w:rtl w:val="0"/>
        </w:rPr>
        <w:t xml:space="preserve">. Pierwszy etap aplikacji trwa do 4 maja 2020. Wybrani kandydaci zostaną zaproszeni do drugiego etapu. Otrzymają oni mailowe potwierdzenie oraz szczegółowe informacje dotyczące wymaganych dokumentów. W drugim etapie zostaną poproszeni o przesłanie tych dokumentów w języku angielskim.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b w:val="1"/>
          <w:color w:val="1d1b1b"/>
          <w:rtl w:val="0"/>
        </w:rPr>
        <w:t xml:space="preserve">Korzyści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color w:val="1d1b1b"/>
          <w:rtl w:val="0"/>
        </w:rPr>
        <w:t xml:space="preserve">Stypendium Santander Summer Experience: </w:t>
      </w:r>
      <w:r w:rsidDel="00000000" w:rsidR="00000000" w:rsidRPr="00000000">
        <w:rPr>
          <w:b w:val="1"/>
          <w:color w:val="1d1b1b"/>
          <w:rtl w:val="0"/>
        </w:rPr>
        <w:t xml:space="preserve">Program Problemy Świata i Innowacje</w:t>
      </w:r>
      <w:r w:rsidDel="00000000" w:rsidR="00000000" w:rsidRPr="00000000">
        <w:rPr>
          <w:color w:val="1d1b1b"/>
          <w:rtl w:val="0"/>
        </w:rPr>
        <w:t xml:space="preserve"> obejmuje koszty nauki, warsztatów, pracy projektowej, wizyt studyjne, atrakcje organizowane wspólnie z ambasadorami studenckimi, powitalny obiad, przyjęcie pożegnalne, materiały do nauki podczas programu, dostęp do wi-fi, certyfikat udziału w szkoleniu wydany przez Imperial College, zakwaterowanie w akademikach Imperial College oraz karnety na posiłki.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color w:val="1d1b1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9" w:sz="0" w:val="none"/>
          <w:right w:color="auto" w:space="0" w:sz="0" w:val="none"/>
        </w:pBdr>
        <w:shd w:fill="ffffff" w:val="clear"/>
        <w:spacing w:line="331.2" w:lineRule="auto"/>
        <w:jc w:val="both"/>
        <w:rPr>
          <w:b w:val="1"/>
          <w:color w:val="1d1b1b"/>
        </w:rPr>
      </w:pPr>
      <w:r w:rsidDel="00000000" w:rsidR="00000000" w:rsidRPr="00000000">
        <w:rPr>
          <w:b w:val="1"/>
          <w:color w:val="1d1b1b"/>
          <w:rtl w:val="0"/>
        </w:rPr>
        <w:t xml:space="preserve">Termin składania aplikacji: do 4 maja 2020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both"/>
        <w:rPr>
          <w:color w:val="103cc0"/>
          <w:u w:val="single"/>
        </w:rPr>
      </w:pPr>
      <w:r w:rsidDel="00000000" w:rsidR="00000000" w:rsidRPr="00000000">
        <w:rPr>
          <w:color w:val="1d1b1b"/>
          <w:rtl w:val="0"/>
        </w:rPr>
        <w:t xml:space="preserve">Informacje pochodzą ze strony:</w:t>
      </w:r>
      <w:hyperlink r:id="rId7">
        <w:r w:rsidDel="00000000" w:rsidR="00000000" w:rsidRPr="00000000">
          <w:rPr>
            <w:color w:val="1d1b1b"/>
            <w:u w:val="single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03cc0"/>
            <w:u w:val="single"/>
            <w:rtl w:val="0"/>
          </w:rPr>
          <w:t xml:space="preserve">https://www.becas-santander.com/pl/program/summer_experince_wci_imperial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11" w:sz="0" w:val="none"/>
          <w:left w:color="auto" w:space="0" w:sz="0" w:val="none"/>
          <w:bottom w:color="auto" w:space="11" w:sz="0" w:val="none"/>
          <w:right w:color="auto" w:space="0" w:sz="0" w:val="none"/>
          <w:between w:color="auto" w:space="11" w:sz="0" w:val="none"/>
        </w:pBdr>
        <w:shd w:fill="ffffff" w:val="clear"/>
        <w:spacing w:line="361.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ecas-santander.com/pl/program/summer_experince_wci_imperial" TargetMode="External"/><Relationship Id="rId7" Type="http://schemas.openxmlformats.org/officeDocument/2006/relationships/hyperlink" Target="https://www.becas-santander.com/pl/program/summer_experince_wci_imperial" TargetMode="External"/><Relationship Id="rId8" Type="http://schemas.openxmlformats.org/officeDocument/2006/relationships/hyperlink" Target="https://www.becas-santander.com/pl/program/summer_experince_wci_imper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