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88" w:rsidRPr="00595B7F" w:rsidRDefault="00130755" w:rsidP="00595B7F">
      <w:pPr>
        <w:pStyle w:val="Nagwek1"/>
      </w:pPr>
      <w:r>
        <w:rPr>
          <w:rFonts w:eastAsia="Cambria"/>
        </w:rPr>
        <w:t xml:space="preserve">Program Stypendialny Fundacji im. </w:t>
      </w:r>
      <w:proofErr w:type="spellStart"/>
      <w:r>
        <w:rPr>
          <w:rFonts w:eastAsia="Cambria"/>
        </w:rPr>
        <w:t>Baracka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Obamy</w:t>
      </w:r>
      <w:proofErr w:type="spellEnd"/>
      <w:r>
        <w:rPr>
          <w:rFonts w:eastAsia="Cambria"/>
        </w:rPr>
        <w:t xml:space="preserve"> na lata 2020/2021 </w:t>
      </w:r>
    </w:p>
    <w:p w:rsidR="004E5A88" w:rsidRPr="00595B7F" w:rsidRDefault="00130755" w:rsidP="00595B7F">
      <w:pPr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Zapraszamy do udziału w Programie</w:t>
      </w:r>
      <w:r w:rsidR="00C620B1">
        <w:rPr>
          <w:rFonts w:ascii="Calibri" w:eastAsia="Calibri" w:hAnsi="Calibri" w:cs="Times New Roman"/>
          <w:sz w:val="21"/>
          <w:szCs w:val="21"/>
        </w:rPr>
        <w:t xml:space="preserve"> Stypendialnym Fundacji im. </w:t>
      </w:r>
      <w:proofErr w:type="spellStart"/>
      <w:r w:rsidR="00C620B1">
        <w:rPr>
          <w:rFonts w:ascii="Calibri" w:eastAsia="Calibri" w:hAnsi="Calibri" w:cs="Times New Roman"/>
          <w:sz w:val="21"/>
          <w:szCs w:val="21"/>
        </w:rPr>
        <w:t>Bar</w:t>
      </w:r>
      <w:r>
        <w:rPr>
          <w:rFonts w:ascii="Calibri" w:eastAsia="Calibri" w:hAnsi="Calibri" w:cs="Times New Roman"/>
          <w:sz w:val="21"/>
          <w:szCs w:val="21"/>
        </w:rPr>
        <w:t>acka</w:t>
      </w:r>
      <w:proofErr w:type="spellEnd"/>
      <w:r>
        <w:rPr>
          <w:rFonts w:ascii="Calibri" w:eastAsia="Calibri" w:hAnsi="Calibri" w:cs="Times New Roman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Times New Roman"/>
          <w:sz w:val="21"/>
          <w:szCs w:val="21"/>
        </w:rPr>
        <w:t>Obamy</w:t>
      </w:r>
      <w:proofErr w:type="spellEnd"/>
      <w:r>
        <w:rPr>
          <w:rFonts w:ascii="Calibri" w:eastAsia="Calibri" w:hAnsi="Calibri" w:cs="Times New Roman"/>
          <w:sz w:val="21"/>
          <w:szCs w:val="21"/>
        </w:rPr>
        <w:t>; poszukujemy dynamicznych i skłonnych do współpracy, wschodzących liderów z całego świata</w:t>
      </w:r>
      <w:r w:rsidR="00C620B1">
        <w:rPr>
          <w:rFonts w:ascii="Calibri" w:eastAsia="Calibri" w:hAnsi="Calibri" w:cs="Times New Roman"/>
          <w:sz w:val="21"/>
          <w:szCs w:val="21"/>
        </w:rPr>
        <w:t>, którym oferujemy</w:t>
      </w:r>
      <w:r>
        <w:rPr>
          <w:rFonts w:ascii="Calibri" w:eastAsia="Calibri" w:hAnsi="Calibri" w:cs="Times New Roman"/>
          <w:sz w:val="21"/>
          <w:szCs w:val="21"/>
        </w:rPr>
        <w:t xml:space="preserve"> </w:t>
      </w:r>
      <w:r w:rsidR="00C620B1">
        <w:rPr>
          <w:rFonts w:ascii="Calibri" w:eastAsia="Calibri" w:hAnsi="Calibri" w:cs="Times New Roman"/>
          <w:sz w:val="21"/>
          <w:szCs w:val="21"/>
        </w:rPr>
        <w:t xml:space="preserve"> </w:t>
      </w:r>
      <w:r>
        <w:rPr>
          <w:rFonts w:ascii="Calibri" w:eastAsia="Calibri" w:hAnsi="Calibri" w:cs="Times New Roman"/>
          <w:sz w:val="21"/>
          <w:szCs w:val="21"/>
        </w:rPr>
        <w:t>roczny pobyt w innowacyjnym środowisku akademickim. Dzięki niemu młodzi ludzie, którzy już zmieniają swoje społeczności, będą mieli możliwość otworzyć kolejny rozdział w swojej pracy poprzez nowo opracowany program nauczania,</w:t>
      </w:r>
      <w:r w:rsidR="005A48DF">
        <w:rPr>
          <w:rFonts w:ascii="Calibri" w:eastAsia="Calibri" w:hAnsi="Calibri" w:cs="Times New Roman"/>
          <w:sz w:val="21"/>
          <w:szCs w:val="21"/>
        </w:rPr>
        <w:t xml:space="preserve"> który</w:t>
      </w:r>
      <w:r>
        <w:rPr>
          <w:rFonts w:ascii="Calibri" w:eastAsia="Calibri" w:hAnsi="Calibri" w:cs="Times New Roman"/>
          <w:sz w:val="21"/>
          <w:szCs w:val="21"/>
        </w:rPr>
        <w:t xml:space="preserve"> łączy teorię i praktykę oraz uczenie się  oparte na umiejętnościach. Program daje narzędzia zwiększające sk</w:t>
      </w:r>
      <w:r w:rsidR="00C620B1">
        <w:rPr>
          <w:rFonts w:ascii="Calibri" w:eastAsia="Calibri" w:hAnsi="Calibri" w:cs="Times New Roman"/>
          <w:sz w:val="21"/>
          <w:szCs w:val="21"/>
        </w:rPr>
        <w:t>uteczność poczynionych wysiłków oraz</w:t>
      </w:r>
      <w:r>
        <w:rPr>
          <w:rFonts w:ascii="Calibri" w:eastAsia="Calibri" w:hAnsi="Calibri" w:cs="Times New Roman"/>
          <w:sz w:val="21"/>
          <w:szCs w:val="21"/>
        </w:rPr>
        <w:t xml:space="preserve"> pozwalające zidentyfikować innowacyjne rozwiązania </w:t>
      </w:r>
      <w:r w:rsidR="005A48DF">
        <w:rPr>
          <w:rFonts w:ascii="Calibri" w:eastAsia="Calibri" w:hAnsi="Calibri" w:cs="Times New Roman"/>
          <w:sz w:val="21"/>
          <w:szCs w:val="21"/>
        </w:rPr>
        <w:t xml:space="preserve">dla </w:t>
      </w:r>
      <w:r>
        <w:rPr>
          <w:rFonts w:ascii="Calibri" w:eastAsia="Calibri" w:hAnsi="Calibri" w:cs="Times New Roman"/>
          <w:sz w:val="21"/>
          <w:szCs w:val="21"/>
        </w:rPr>
        <w:t>złożonych problemów globalnych</w:t>
      </w:r>
      <w:r w:rsidR="005A48DF">
        <w:rPr>
          <w:rFonts w:ascii="Calibri" w:eastAsia="Calibri" w:hAnsi="Calibri" w:cs="Times New Roman"/>
          <w:sz w:val="21"/>
          <w:szCs w:val="21"/>
        </w:rPr>
        <w:t xml:space="preserve">, jak również </w:t>
      </w:r>
      <w:r>
        <w:rPr>
          <w:rFonts w:ascii="Calibri" w:eastAsia="Calibri" w:hAnsi="Calibri" w:cs="Times New Roman"/>
          <w:sz w:val="21"/>
          <w:szCs w:val="21"/>
        </w:rPr>
        <w:t>promować zmianę poprzez przywództwo oparte na wartościach.</w:t>
      </w:r>
    </w:p>
    <w:p w:rsidR="004E5A88" w:rsidRPr="00595B7F" w:rsidRDefault="00130755" w:rsidP="00595B7F">
      <w:pPr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Program ten pozwoli zbudować trwałe relacje pomiędzy wschodzącymi liderami, którzy są zaangażowani we ws</w:t>
      </w:r>
      <w:r w:rsidR="003B4B50">
        <w:rPr>
          <w:rFonts w:ascii="Calibri" w:eastAsia="Calibri" w:hAnsi="Calibri" w:cs="Times New Roman"/>
          <w:sz w:val="21"/>
          <w:szCs w:val="21"/>
        </w:rPr>
        <w:t>półpracę przy rozwiązywaniu najważniejszych problemów naszych czasów</w:t>
      </w:r>
      <w:r>
        <w:rPr>
          <w:rFonts w:ascii="Calibri" w:eastAsia="Calibri" w:hAnsi="Calibri" w:cs="Times New Roman"/>
          <w:sz w:val="21"/>
          <w:szCs w:val="21"/>
        </w:rPr>
        <w:t xml:space="preserve">. Po zakończeniu programu stypendyści powrócą do swoich społeczności i będą kontynuować </w:t>
      </w:r>
      <w:r w:rsidR="008F590E">
        <w:rPr>
          <w:rFonts w:ascii="Calibri" w:eastAsia="Calibri" w:hAnsi="Calibri" w:cs="Times New Roman"/>
          <w:sz w:val="21"/>
          <w:szCs w:val="21"/>
        </w:rPr>
        <w:t>swoją misję</w:t>
      </w:r>
      <w:r>
        <w:rPr>
          <w:rFonts w:ascii="Calibri" w:eastAsia="Calibri" w:hAnsi="Calibri" w:cs="Times New Roman"/>
          <w:sz w:val="21"/>
          <w:szCs w:val="21"/>
        </w:rPr>
        <w:t xml:space="preserve">, realizując własny, spersonalizowany plan działania. Będą mieli również możliwość odegrania roli w staraniach Fundacji im. </w:t>
      </w:r>
      <w:proofErr w:type="spellStart"/>
      <w:r>
        <w:rPr>
          <w:rFonts w:ascii="Calibri" w:eastAsia="Calibri" w:hAnsi="Calibri" w:cs="Times New Roman"/>
          <w:sz w:val="21"/>
          <w:szCs w:val="21"/>
        </w:rPr>
        <w:t>Ba</w:t>
      </w:r>
      <w:r w:rsidR="008F590E">
        <w:rPr>
          <w:rFonts w:ascii="Calibri" w:eastAsia="Calibri" w:hAnsi="Calibri" w:cs="Times New Roman"/>
          <w:sz w:val="21"/>
          <w:szCs w:val="21"/>
        </w:rPr>
        <w:t>r</w:t>
      </w:r>
      <w:r>
        <w:rPr>
          <w:rFonts w:ascii="Calibri" w:eastAsia="Calibri" w:hAnsi="Calibri" w:cs="Times New Roman"/>
          <w:sz w:val="21"/>
          <w:szCs w:val="21"/>
        </w:rPr>
        <w:t>acka</w:t>
      </w:r>
      <w:proofErr w:type="spellEnd"/>
      <w:r>
        <w:rPr>
          <w:rFonts w:ascii="Calibri" w:eastAsia="Calibri" w:hAnsi="Calibri" w:cs="Times New Roman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Times New Roman"/>
          <w:sz w:val="21"/>
          <w:szCs w:val="21"/>
        </w:rPr>
        <w:t>Obamy</w:t>
      </w:r>
      <w:proofErr w:type="spellEnd"/>
      <w:r>
        <w:rPr>
          <w:rFonts w:ascii="Calibri" w:eastAsia="Calibri" w:hAnsi="Calibri" w:cs="Times New Roman"/>
          <w:sz w:val="21"/>
          <w:szCs w:val="21"/>
        </w:rPr>
        <w:t>, aby inspirować, szkolić i łączyć wschodzących liderów z całego świata.</w:t>
      </w:r>
    </w:p>
    <w:p w:rsidR="004E5A88" w:rsidRPr="00595B7F" w:rsidRDefault="00130755" w:rsidP="004E5A88">
      <w:pPr>
        <w:rPr>
          <w:b/>
          <w:sz w:val="21"/>
          <w:szCs w:val="21"/>
        </w:rPr>
      </w:pPr>
      <w:r w:rsidRPr="00595B7F">
        <w:rPr>
          <w:rFonts w:ascii="Calibri" w:eastAsia="Calibri" w:hAnsi="Calibri" w:cs="Times New Roman"/>
          <w:b/>
          <w:sz w:val="21"/>
          <w:szCs w:val="21"/>
        </w:rPr>
        <w:t>W programie mogą wziąć udział osoby spełniające poniższe kryteria:</w:t>
      </w:r>
    </w:p>
    <w:p w:rsidR="004E5A88" w:rsidRPr="00595B7F" w:rsidRDefault="00130755" w:rsidP="008F590E">
      <w:pPr>
        <w:pStyle w:val="Akapitzlist"/>
        <w:numPr>
          <w:ilvl w:val="0"/>
          <w:numId w:val="3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wykazują się  udokumentowanym zaangażowaniem w służbę i przywództwo w danej społeczności, regionie lub kraju poza Stanami Zjednoczonymi. Dodatkowo wykazują zobowiązanie do powrotu do swojej społeczności po zakończeniu programu i w</w:t>
      </w:r>
      <w:r w:rsidR="008F590E">
        <w:rPr>
          <w:rFonts w:ascii="Calibri" w:eastAsia="Calibri" w:hAnsi="Calibri" w:cs="Times New Roman"/>
          <w:sz w:val="21"/>
          <w:szCs w:val="21"/>
        </w:rPr>
        <w:t>ykorzystanie wiedzy wyniesionej</w:t>
      </w:r>
      <w:r>
        <w:rPr>
          <w:rFonts w:ascii="Calibri" w:eastAsia="Calibri" w:hAnsi="Calibri" w:cs="Times New Roman"/>
          <w:sz w:val="21"/>
          <w:szCs w:val="21"/>
        </w:rPr>
        <w:t xml:space="preserve"> ze szkoleń, zdobytych umiejętności i kontaktów, które w dłuższej perspektywie korzystnie wpłyną na życie tychże wspólnot;</w:t>
      </w:r>
    </w:p>
    <w:p w:rsidR="004E5A88" w:rsidRPr="00595B7F" w:rsidRDefault="008F590E" w:rsidP="008F590E">
      <w:pPr>
        <w:pStyle w:val="Akapitzlist"/>
        <w:numPr>
          <w:ilvl w:val="0"/>
          <w:numId w:val="3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s</w:t>
      </w:r>
      <w:r w:rsidR="00130755">
        <w:rPr>
          <w:rFonts w:ascii="Calibri" w:eastAsia="Calibri" w:hAnsi="Calibri" w:cs="Times New Roman"/>
          <w:sz w:val="21"/>
          <w:szCs w:val="21"/>
        </w:rPr>
        <w:t>ą wschodzącymi liderami,</w:t>
      </w:r>
      <w:r>
        <w:rPr>
          <w:rFonts w:ascii="Calibri" w:eastAsia="Calibri" w:hAnsi="Calibri" w:cs="Times New Roman"/>
          <w:sz w:val="21"/>
          <w:szCs w:val="21"/>
        </w:rPr>
        <w:t xml:space="preserve"> którzy wnieśli znaczący wkład</w:t>
      </w:r>
      <w:r w:rsidR="00130755">
        <w:rPr>
          <w:rFonts w:ascii="Calibri" w:eastAsia="Calibri" w:hAnsi="Calibri" w:cs="Times New Roman"/>
          <w:sz w:val="21"/>
          <w:szCs w:val="21"/>
        </w:rPr>
        <w:t xml:space="preserve"> do swoj</w:t>
      </w:r>
      <w:r>
        <w:rPr>
          <w:rFonts w:ascii="Calibri" w:eastAsia="Calibri" w:hAnsi="Calibri" w:cs="Times New Roman"/>
          <w:sz w:val="21"/>
          <w:szCs w:val="21"/>
        </w:rPr>
        <w:t>ej dziedziny</w:t>
      </w:r>
      <w:r w:rsidR="00130755">
        <w:rPr>
          <w:rFonts w:ascii="Calibri" w:eastAsia="Calibri" w:hAnsi="Calibri" w:cs="Times New Roman"/>
          <w:sz w:val="21"/>
          <w:szCs w:val="21"/>
        </w:rPr>
        <w:t xml:space="preserve"> i znajdują się  teraz w punkcie zwrotnym w swojej karierze;</w:t>
      </w:r>
    </w:p>
    <w:p w:rsidR="004E5A88" w:rsidRPr="00595B7F" w:rsidRDefault="008F590E" w:rsidP="008F590E">
      <w:pPr>
        <w:pStyle w:val="Akapitzlist"/>
        <w:numPr>
          <w:ilvl w:val="0"/>
          <w:numId w:val="3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b</w:t>
      </w:r>
      <w:r w:rsidR="00130755">
        <w:rPr>
          <w:rFonts w:ascii="Calibri" w:eastAsia="Calibri" w:hAnsi="Calibri" w:cs="Times New Roman"/>
          <w:sz w:val="21"/>
          <w:szCs w:val="21"/>
        </w:rPr>
        <w:t>iegle posługują się  językiem angielskim (w mowie i piśmie);</w:t>
      </w:r>
    </w:p>
    <w:p w:rsidR="004E5A88" w:rsidRPr="00595B7F" w:rsidRDefault="008F590E" w:rsidP="008F590E">
      <w:pPr>
        <w:pStyle w:val="Akapitzlist"/>
        <w:numPr>
          <w:ilvl w:val="0"/>
          <w:numId w:val="3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p</w:t>
      </w:r>
      <w:r w:rsidR="00130755">
        <w:rPr>
          <w:rFonts w:ascii="Calibri" w:eastAsia="Calibri" w:hAnsi="Calibri" w:cs="Times New Roman"/>
          <w:sz w:val="21"/>
          <w:szCs w:val="21"/>
        </w:rPr>
        <w:t>osiadają zdolności do pozytywnego kształtowania przyszłości swojej społeczności;</w:t>
      </w:r>
    </w:p>
    <w:p w:rsidR="004E5A88" w:rsidRPr="00595B7F" w:rsidRDefault="008F590E" w:rsidP="008F590E">
      <w:pPr>
        <w:pStyle w:val="Akapitzlist"/>
        <w:numPr>
          <w:ilvl w:val="0"/>
          <w:numId w:val="3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k</w:t>
      </w:r>
      <w:r w:rsidR="00130755">
        <w:rPr>
          <w:rFonts w:ascii="Calibri" w:eastAsia="Calibri" w:hAnsi="Calibri" w:cs="Times New Roman"/>
          <w:sz w:val="21"/>
          <w:szCs w:val="21"/>
        </w:rPr>
        <w:t xml:space="preserve">ierują się  takimi wartościami jak: pokora, uczciwość, </w:t>
      </w:r>
      <w:proofErr w:type="spellStart"/>
      <w:r w:rsidR="00130755">
        <w:rPr>
          <w:rFonts w:ascii="Calibri" w:eastAsia="Calibri" w:hAnsi="Calibri" w:cs="Times New Roman"/>
          <w:sz w:val="21"/>
          <w:szCs w:val="21"/>
        </w:rPr>
        <w:t>inkluzywność</w:t>
      </w:r>
      <w:proofErr w:type="spellEnd"/>
      <w:r w:rsidR="00130755">
        <w:rPr>
          <w:rFonts w:ascii="Calibri" w:eastAsia="Calibri" w:hAnsi="Calibri" w:cs="Times New Roman"/>
          <w:sz w:val="21"/>
          <w:szCs w:val="21"/>
        </w:rPr>
        <w:t>, zarządzanie, odwaga, wyobraźnia i praca zespołowa.</w:t>
      </w:r>
    </w:p>
    <w:p w:rsidR="004E5A88" w:rsidRPr="00595B7F" w:rsidRDefault="00130755" w:rsidP="004E5A88">
      <w:pPr>
        <w:rPr>
          <w:b/>
          <w:sz w:val="21"/>
          <w:szCs w:val="21"/>
          <w:lang w:val="en-US"/>
        </w:rPr>
      </w:pPr>
      <w:r w:rsidRPr="00595B7F">
        <w:rPr>
          <w:rFonts w:ascii="Calibri" w:eastAsia="Calibri" w:hAnsi="Calibri" w:cs="Times New Roman"/>
          <w:b/>
          <w:sz w:val="21"/>
          <w:szCs w:val="21"/>
        </w:rPr>
        <w:t>Świadczenia:</w:t>
      </w:r>
    </w:p>
    <w:p w:rsidR="004E5A88" w:rsidRPr="00595B7F" w:rsidRDefault="00DA6133" w:rsidP="00DA6133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miesięczne </w:t>
      </w:r>
      <w:r w:rsidR="00130755">
        <w:rPr>
          <w:rFonts w:ascii="Calibri" w:eastAsia="Calibri" w:hAnsi="Calibri" w:cs="Times New Roman"/>
          <w:sz w:val="21"/>
          <w:szCs w:val="21"/>
        </w:rPr>
        <w:t>stypendium na pokryci</w:t>
      </w:r>
      <w:r w:rsidR="001C579A">
        <w:rPr>
          <w:rFonts w:ascii="Calibri" w:eastAsia="Calibri" w:hAnsi="Calibri" w:cs="Times New Roman"/>
          <w:sz w:val="21"/>
          <w:szCs w:val="21"/>
        </w:rPr>
        <w:t>e</w:t>
      </w:r>
      <w:r w:rsidR="00130755">
        <w:rPr>
          <w:rFonts w:ascii="Calibri" w:eastAsia="Calibri" w:hAnsi="Calibri" w:cs="Times New Roman"/>
          <w:sz w:val="21"/>
          <w:szCs w:val="21"/>
        </w:rPr>
        <w:t xml:space="preserve"> kosztów utrzymania w Nowym Jorku;</w:t>
      </w:r>
    </w:p>
    <w:p w:rsidR="004E5A88" w:rsidRPr="00595B7F" w:rsidRDefault="00DA6133" w:rsidP="00DA6133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umeblowane </w:t>
      </w:r>
      <w:r w:rsidR="00130755">
        <w:rPr>
          <w:rFonts w:ascii="Calibri" w:eastAsia="Calibri" w:hAnsi="Calibri" w:cs="Times New Roman"/>
          <w:sz w:val="21"/>
          <w:szCs w:val="21"/>
        </w:rPr>
        <w:t>mieszkanie typu studio (gdzie w jednym pomieszczeniu znajduje się  sypialnia i pokój dzienny z aneksem kuchennym) zlokalizowanego w małej odległości od Uniwersytetu Columbia;</w:t>
      </w:r>
    </w:p>
    <w:p w:rsidR="004E5A88" w:rsidRPr="00595B7F" w:rsidRDefault="00DA6133" w:rsidP="00DA6133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pokrycie </w:t>
      </w:r>
      <w:r w:rsidR="001C579A">
        <w:rPr>
          <w:rFonts w:ascii="Calibri" w:eastAsia="Calibri" w:hAnsi="Calibri" w:cs="Times New Roman"/>
          <w:sz w:val="21"/>
          <w:szCs w:val="21"/>
        </w:rPr>
        <w:t>czesnego</w:t>
      </w:r>
      <w:r w:rsidR="00130755">
        <w:rPr>
          <w:rFonts w:ascii="Calibri" w:eastAsia="Calibri" w:hAnsi="Calibri" w:cs="Times New Roman"/>
          <w:sz w:val="21"/>
          <w:szCs w:val="21"/>
        </w:rPr>
        <w:t xml:space="preserve"> i wszystkich opłat za maksymalnie cztery kursy na Uniwersytecie Columbia;</w:t>
      </w:r>
    </w:p>
    <w:p w:rsidR="004E5A88" w:rsidRPr="00595B7F" w:rsidRDefault="00DA6133" w:rsidP="00DA6133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podstawowe </w:t>
      </w:r>
      <w:r w:rsidR="00130755">
        <w:rPr>
          <w:rFonts w:ascii="Calibri" w:eastAsia="Calibri" w:hAnsi="Calibri" w:cs="Times New Roman"/>
          <w:sz w:val="21"/>
          <w:szCs w:val="21"/>
        </w:rPr>
        <w:t>ubezpieczenie medyczne, dentystyczne i na życie na czas trwania programu;</w:t>
      </w:r>
    </w:p>
    <w:p w:rsidR="004E5A88" w:rsidRPr="00595B7F" w:rsidRDefault="00DA6133" w:rsidP="00DA6133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podróże </w:t>
      </w:r>
      <w:r w:rsidR="00130755">
        <w:rPr>
          <w:rFonts w:ascii="Calibri" w:eastAsia="Calibri" w:hAnsi="Calibri" w:cs="Times New Roman"/>
          <w:sz w:val="21"/>
          <w:szCs w:val="21"/>
        </w:rPr>
        <w:t>lotnicze do i z kraju pochodzenia oraz wszelkie działania związane z programem;</w:t>
      </w:r>
    </w:p>
    <w:p w:rsidR="004E5A88" w:rsidRPr="00595B7F" w:rsidRDefault="00DA6133" w:rsidP="00DA6133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prowadzone </w:t>
      </w:r>
      <w:r w:rsidR="00595B7F">
        <w:rPr>
          <w:rFonts w:ascii="Calibri" w:eastAsia="Calibri" w:hAnsi="Calibri" w:cs="Times New Roman"/>
          <w:sz w:val="21"/>
          <w:szCs w:val="21"/>
        </w:rPr>
        <w:t>przez Fun</w:t>
      </w:r>
      <w:r w:rsidR="00130755">
        <w:rPr>
          <w:rFonts w:ascii="Calibri" w:eastAsia="Calibri" w:hAnsi="Calibri" w:cs="Times New Roman"/>
          <w:sz w:val="21"/>
          <w:szCs w:val="21"/>
        </w:rPr>
        <w:t>d</w:t>
      </w:r>
      <w:r w:rsidR="00595B7F">
        <w:rPr>
          <w:rFonts w:ascii="Calibri" w:eastAsia="Calibri" w:hAnsi="Calibri" w:cs="Times New Roman"/>
          <w:sz w:val="21"/>
          <w:szCs w:val="21"/>
        </w:rPr>
        <w:t>a</w:t>
      </w:r>
      <w:r w:rsidR="00130755">
        <w:rPr>
          <w:rFonts w:ascii="Calibri" w:eastAsia="Calibri" w:hAnsi="Calibri" w:cs="Times New Roman"/>
          <w:sz w:val="21"/>
          <w:szCs w:val="21"/>
        </w:rPr>
        <w:t>cję programowanie rozwoju przywództwa, które pomoże stypendystom zdobyć odpowiednie umiejętności, narzędzia i doświadczenia pozwalające na zwiększenie wpływu swojej pracy po powrocie do domu.</w:t>
      </w:r>
    </w:p>
    <w:p w:rsidR="009869C2" w:rsidRPr="004E5A88" w:rsidRDefault="00130755">
      <w:pPr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Zgłoszenia należy złożyć za pomocą </w:t>
      </w:r>
      <w:hyperlink r:id="rId5" w:history="1">
        <w:r>
          <w:rPr>
            <w:rFonts w:ascii="Calibri" w:eastAsia="Calibri" w:hAnsi="Calibri" w:cs="Times New Roman"/>
            <w:color w:val="0000FF"/>
            <w:sz w:val="21"/>
            <w:szCs w:val="21"/>
          </w:rPr>
          <w:t>elektronicznego formularza zgłoszeniowego</w:t>
        </w:r>
      </w:hyperlink>
      <w:r>
        <w:rPr>
          <w:rFonts w:ascii="Calibri" w:eastAsia="Calibri" w:hAnsi="Calibri" w:cs="Times New Roman"/>
          <w:sz w:val="21"/>
          <w:szCs w:val="21"/>
        </w:rPr>
        <w:t>. Termin składania wniosków upływa 13 grudnia 2019 r. o godz. 12:00 czasu wschodniego (EST)</w:t>
      </w:r>
      <w:r w:rsidR="00F936BF">
        <w:rPr>
          <w:rFonts w:ascii="Calibri" w:eastAsia="Calibri" w:hAnsi="Calibri" w:cs="Times New Roman"/>
          <w:sz w:val="21"/>
          <w:szCs w:val="21"/>
        </w:rPr>
        <w:t>.</w:t>
      </w:r>
    </w:p>
    <w:p w:rsidR="004E5A88" w:rsidRPr="004E5A88" w:rsidRDefault="00130755">
      <w:pPr>
        <w:rPr>
          <w:i/>
          <w:sz w:val="21"/>
          <w:szCs w:val="21"/>
        </w:rPr>
      </w:pPr>
      <w:r>
        <w:rPr>
          <w:rFonts w:ascii="Calibri" w:eastAsia="Calibri" w:hAnsi="Calibri" w:cs="Times New Roman"/>
          <w:i/>
          <w:iCs/>
          <w:sz w:val="21"/>
          <w:szCs w:val="21"/>
        </w:rPr>
        <w:t xml:space="preserve">Informacje pochodzą ze strony: </w:t>
      </w:r>
      <w:hyperlink r:id="rId6" w:history="1">
        <w:r>
          <w:rPr>
            <w:rFonts w:ascii="Calibri" w:eastAsia="Calibri" w:hAnsi="Calibri" w:cs="Times New Roman"/>
            <w:color w:val="0000FF"/>
            <w:sz w:val="21"/>
            <w:szCs w:val="21"/>
            <w:u w:val="single"/>
          </w:rPr>
          <w:t>https://worldprojects.columbia.edu/content/about-obama-foundation-scholars-program</w:t>
        </w:r>
      </w:hyperlink>
    </w:p>
    <w:sectPr w:rsidR="004E5A88" w:rsidRPr="004E5A88" w:rsidSect="0047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477"/>
    <w:multiLevelType w:val="hybridMultilevel"/>
    <w:tmpl w:val="B7B07972"/>
    <w:lvl w:ilvl="0" w:tplc="47141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00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2C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49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67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1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6C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C4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05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673B2"/>
    <w:multiLevelType w:val="hybridMultilevel"/>
    <w:tmpl w:val="71404488"/>
    <w:lvl w:ilvl="0" w:tplc="A23EC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C290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8493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CC90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74ED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12A0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5C65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46B4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909B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9650E"/>
    <w:multiLevelType w:val="multilevel"/>
    <w:tmpl w:val="2FF6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5A88"/>
    <w:rsid w:val="00130755"/>
    <w:rsid w:val="001C579A"/>
    <w:rsid w:val="003B4B50"/>
    <w:rsid w:val="00475836"/>
    <w:rsid w:val="004E5A88"/>
    <w:rsid w:val="005575EB"/>
    <w:rsid w:val="00595B7F"/>
    <w:rsid w:val="005A48DF"/>
    <w:rsid w:val="008F590E"/>
    <w:rsid w:val="00943DF6"/>
    <w:rsid w:val="009869C2"/>
    <w:rsid w:val="00A71A1E"/>
    <w:rsid w:val="00C238C1"/>
    <w:rsid w:val="00C620B1"/>
    <w:rsid w:val="00DA6133"/>
    <w:rsid w:val="00F9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836"/>
  </w:style>
  <w:style w:type="paragraph" w:styleId="Nagwek1">
    <w:name w:val="heading 1"/>
    <w:basedOn w:val="Normalny"/>
    <w:next w:val="Normalny"/>
    <w:link w:val="Nagwek1Znak"/>
    <w:uiPriority w:val="9"/>
    <w:qFormat/>
    <w:rsid w:val="00595B7F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E5A8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5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projects.columbia.edu/content/about-obama-foundation-scholars-program" TargetMode="External"/><Relationship Id="rId5" Type="http://schemas.openxmlformats.org/officeDocument/2006/relationships/hyperlink" Target="https://worldprojects.columbia.edu/content/2020-2021-application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8</cp:revision>
  <dcterms:created xsi:type="dcterms:W3CDTF">2019-09-24T09:42:00Z</dcterms:created>
  <dcterms:modified xsi:type="dcterms:W3CDTF">2019-09-28T08:13:00Z</dcterms:modified>
</cp:coreProperties>
</file>