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8AC" w:rsidRPr="00F660F0" w:rsidRDefault="002F59CE">
      <w:pPr>
        <w:rPr>
          <w:lang w:val="en-US"/>
        </w:rPr>
      </w:pPr>
      <w:r w:rsidRPr="00F660F0">
        <w:rPr>
          <w:b/>
          <w:lang w:val="en-US"/>
        </w:rPr>
        <w:t>Grant z The Horowitz Foundation for Social Policy</w:t>
      </w:r>
    </w:p>
    <w:p w:rsidR="00DA38AC" w:rsidRDefault="002F59CE">
      <w:r>
        <w:t xml:space="preserve">The Horowitz Foundation for Social Policy została założona w 1997 przez Irvinga Louisa Horowitza i Mary E. Curtis jako organizacja non-profit (typu 501(c)(3) z amerykańskiego kodeksu podatkowego). Jej ogólną misją jest wspieranie rozwoju badań naukowych </w:t>
      </w:r>
      <w:r w:rsidR="00F660F0">
        <w:t>i</w:t>
      </w:r>
      <w:r>
        <w:t xml:space="preserve"> wiedzy w głównych dyscyplinach nauk społecznych. Szczegółowym zadaniem organizacji jest natomiast </w:t>
      </w:r>
      <w:r w:rsidR="00F660F0">
        <w:t>zapewnianie</w:t>
      </w:r>
      <w:r>
        <w:t xml:space="preserve"> małych grantów dla ambitnych doktorantów będących w trakcie pisania rozprawy, aby dofinansować badania prowadzone w związku z ich pracą.</w:t>
      </w:r>
    </w:p>
    <w:p w:rsidR="00DA38AC" w:rsidRDefault="002F59CE">
      <w:r>
        <w:t>Pomysł s</w:t>
      </w:r>
      <w:r>
        <w:t>tworzenia fundacji powstał z doświadczeń dra Irvinga Louisa Horowitza, który współpracował z doktorantami. Zauważył on, że wielu młodych naukowców mierzyło się z problemem ograniczonych zasobów finansowych, co utrudniało dokańczanie badań. Dr Horowitz pocz</w:t>
      </w:r>
      <w:r>
        <w:t>ątkowo wspierał doktorantów osobistą pomocą, a później poprzez specjalny program grantowy wydawnictwa naukowego Transaction Publishers. Po zakończeniu tego programu, w 1997 roku powołano do życia Fundację. Decyzje w sprawie pierwszych grantów wydano rok pó</w:t>
      </w:r>
      <w:r>
        <w:t>źniej.</w:t>
      </w:r>
    </w:p>
    <w:p w:rsidR="00DA38AC" w:rsidRDefault="002F59CE">
      <w:r>
        <w:rPr>
          <w:b/>
        </w:rPr>
        <w:t>Ostateczny termin</w:t>
      </w:r>
      <w:r>
        <w:t>: 1 grudnia 2019</w:t>
      </w:r>
    </w:p>
    <w:p w:rsidR="00DA38AC" w:rsidRDefault="002F59CE">
      <w:r>
        <w:rPr>
          <w:b/>
        </w:rPr>
        <w:t>Kryteria kwalifikacji</w:t>
      </w:r>
    </w:p>
    <w:p w:rsidR="00DA38AC" w:rsidRDefault="002F59CE">
      <w:r>
        <w:t>Fundacja wspiera projekty, których zastosowania dotyczą rozwiązań z zakresu polityki społecznej, zarówno na poziomie globalnym, jak i lokalnym. Zgłoszenia są oceniane na podstawie kryteriów ewa</w:t>
      </w:r>
      <w:r>
        <w:t xml:space="preserve">luacyjnych wytyczonych przez zarząd Fundacji, jak chociażby: wykonalność, możliwość wdrożenia, oryginalność, metodologia, bogate ugruntowanie teoretyczne i empiryczne czy listy polecające. Żadne </w:t>
      </w:r>
      <w:r w:rsidR="00F660F0">
        <w:t>kryterium nie jest ważniejsze od pozostałych</w:t>
      </w:r>
      <w:r>
        <w:t>. Konspekty projek</w:t>
      </w:r>
      <w:r>
        <w:t>tów oceniane są na podstawie ogólnej wartości wynikającej ze wszystkich aspektów zgłaszanej propozycji.</w:t>
      </w:r>
    </w:p>
    <w:p w:rsidR="00DA38AC" w:rsidRDefault="002F59CE">
      <w:pPr>
        <w:numPr>
          <w:ilvl w:val="0"/>
          <w:numId w:val="9"/>
        </w:numPr>
      </w:pPr>
      <w:r>
        <w:t>Kandydaci muszą być doktorantami, którzy obecnie pracują nad swoją rozprawą.</w:t>
      </w:r>
    </w:p>
    <w:p w:rsidR="00DA38AC" w:rsidRDefault="002F59CE">
      <w:pPr>
        <w:numPr>
          <w:ilvl w:val="0"/>
          <w:numId w:val="9"/>
        </w:numPr>
      </w:pPr>
      <w:r>
        <w:t>Kandydaci nie mogą posiadać stopnia naukowego doktora; ci, którzy ukończyli</w:t>
      </w:r>
      <w:r>
        <w:t xml:space="preserve"> już wcześniej studia doktoranckie, nie spełniają kryteriów kwalifikacji.</w:t>
      </w:r>
    </w:p>
    <w:p w:rsidR="00DA38AC" w:rsidRDefault="002F59CE">
      <w:pPr>
        <w:numPr>
          <w:ilvl w:val="0"/>
          <w:numId w:val="9"/>
        </w:numPr>
      </w:pPr>
      <w:r>
        <w:t>Kandydaci muszą posiadać pozytywną opinię swojego wydziału / instytutu na temat projektu zaproponowanego w konspekcie.</w:t>
      </w:r>
    </w:p>
    <w:p w:rsidR="00DA38AC" w:rsidRDefault="002F59CE">
      <w:pPr>
        <w:numPr>
          <w:ilvl w:val="0"/>
          <w:numId w:val="9"/>
        </w:numPr>
      </w:pPr>
      <w:r>
        <w:t>Kandydaci mogą pochodzić z dowolnego kraju i studiować na dowol</w:t>
      </w:r>
      <w:r>
        <w:t>nym uniwersytecie. Obywatelstwo amerykańskie lub status rezydenta USA nie są wymagane.</w:t>
      </w:r>
    </w:p>
    <w:p w:rsidR="00DA38AC" w:rsidRDefault="002F59CE">
      <w:r>
        <w:rPr>
          <w:b/>
        </w:rPr>
        <w:t>Grant</w:t>
      </w:r>
    </w:p>
    <w:p w:rsidR="00DA38AC" w:rsidRDefault="002F59CE">
      <w:r>
        <w:t>Granty przyznawane są wyłącznie na podstawie zalet propozycji projektu. Każdy grant ma wartość 7500 dolarów amerykańskich: 5000 USD przyznawane jest na początku pr</w:t>
      </w:r>
      <w:r>
        <w:t>ojektu, a pozostałe 2500 USD po zakończeniu prac. Aby uzyskać drugą część dotacji, grantobiorcy muszą wykazać jedną z poniższych rzeczy:</w:t>
      </w:r>
    </w:p>
    <w:p w:rsidR="00DA38AC" w:rsidRDefault="002F59CE">
      <w:pPr>
        <w:numPr>
          <w:ilvl w:val="0"/>
          <w:numId w:val="10"/>
        </w:numPr>
      </w:pPr>
      <w:r>
        <w:t>Rozprawa doktorska została pozytywnie zrecenzowana.</w:t>
      </w:r>
    </w:p>
    <w:p w:rsidR="00DA38AC" w:rsidRDefault="002F59CE">
      <w:pPr>
        <w:numPr>
          <w:ilvl w:val="0"/>
          <w:numId w:val="10"/>
        </w:numPr>
      </w:pPr>
      <w:r>
        <w:t>Artykuł napisany na podstawie przeprowadzonych badań został przyjęt</w:t>
      </w:r>
      <w:r>
        <w:t>y do publikacji w czasopiśmie naukowym, które przeprowadza recenzję naukową tekstu (</w:t>
      </w:r>
      <w:r>
        <w:rPr>
          <w:i/>
        </w:rPr>
        <w:t>peer-review</w:t>
      </w:r>
      <w:r>
        <w:t>).</w:t>
      </w:r>
    </w:p>
    <w:p w:rsidR="00DA38AC" w:rsidRDefault="002F59CE">
      <w:pPr>
        <w:numPr>
          <w:ilvl w:val="0"/>
          <w:numId w:val="10"/>
        </w:numPr>
      </w:pPr>
      <w:r>
        <w:t>Uzyskano zaproszenie do napisania i opublikowania rozdziału (w monografii) poświęconego przeprowadzonym badaniom.</w:t>
      </w:r>
    </w:p>
    <w:p w:rsidR="00DA38AC" w:rsidRDefault="002F59CE">
      <w:r>
        <w:t>Granty nie podlegają odnowieniu, a grantobio</w:t>
      </w:r>
      <w:r>
        <w:t>rcy mają pięć lat od przyznania im nagrody na ukończenie projektu i otrzymanie drugiej części dotacji.</w:t>
      </w:r>
    </w:p>
    <w:p w:rsidR="00DA38AC" w:rsidRDefault="002F59CE">
      <w:r>
        <w:rPr>
          <w:b/>
        </w:rPr>
        <w:lastRenderedPageBreak/>
        <w:t>Jak się zgłosić?</w:t>
      </w:r>
    </w:p>
    <w:p w:rsidR="00DA38AC" w:rsidRDefault="002F59CE">
      <w:r>
        <w:t xml:space="preserve">Przed zgłoszeniem, zwróć uwagę na </w:t>
      </w:r>
      <w:r>
        <w:t>wymagania</w:t>
      </w:r>
      <w:r w:rsidR="00F660F0">
        <w:t xml:space="preserve"> </w:t>
      </w:r>
      <w:r>
        <w:t>proces</w:t>
      </w:r>
      <w:r w:rsidR="00F660F0">
        <w:t>u</w:t>
      </w:r>
      <w:r>
        <w:t xml:space="preserve"> </w:t>
      </w:r>
      <w:r w:rsidR="00F660F0">
        <w:t>zgłoszenia</w:t>
      </w:r>
      <w:bookmarkStart w:id="0" w:name="_GoBack"/>
      <w:bookmarkEnd w:id="0"/>
      <w:r>
        <w:t>:</w:t>
      </w:r>
    </w:p>
    <w:p w:rsidR="00DA38AC" w:rsidRDefault="002F59CE">
      <w:pPr>
        <w:numPr>
          <w:ilvl w:val="0"/>
          <w:numId w:val="11"/>
        </w:numPr>
      </w:pPr>
      <w:r>
        <w:t>Odpowiedzenie na dwa pytania zawarte w formularzu kwalifikac</w:t>
      </w:r>
      <w:r>
        <w:t>yjnym.</w:t>
      </w:r>
    </w:p>
    <w:p w:rsidR="00DA38AC" w:rsidRDefault="002F59CE">
      <w:pPr>
        <w:numPr>
          <w:ilvl w:val="0"/>
          <w:numId w:val="11"/>
        </w:numPr>
      </w:pPr>
      <w:r>
        <w:t>Wypełnienie wniosku, w tym dostarczenie:</w:t>
      </w:r>
    </w:p>
    <w:p w:rsidR="00DA38AC" w:rsidRDefault="002F59CE">
      <w:pPr>
        <w:numPr>
          <w:ilvl w:val="1"/>
          <w:numId w:val="12"/>
        </w:numPr>
      </w:pPr>
      <w:r>
        <w:t>danych osobowych (krótkie odpowiedzi),</w:t>
      </w:r>
    </w:p>
    <w:p w:rsidR="00DA38AC" w:rsidRDefault="002F59CE">
      <w:pPr>
        <w:numPr>
          <w:ilvl w:val="1"/>
          <w:numId w:val="12"/>
        </w:numPr>
      </w:pPr>
      <w:r>
        <w:t>ogólnego zarysu projektu (krótki abstrakt),</w:t>
      </w:r>
    </w:p>
    <w:p w:rsidR="00DA38AC" w:rsidRDefault="002F59CE">
      <w:pPr>
        <w:numPr>
          <w:ilvl w:val="1"/>
          <w:numId w:val="12"/>
        </w:numPr>
      </w:pPr>
      <w:r>
        <w:t>konspektu projektu (opis na 750 słów),</w:t>
      </w:r>
    </w:p>
    <w:p w:rsidR="00DA38AC" w:rsidRDefault="002F59CE">
      <w:pPr>
        <w:numPr>
          <w:ilvl w:val="1"/>
          <w:numId w:val="12"/>
        </w:numPr>
      </w:pPr>
      <w:r>
        <w:t>CV,</w:t>
      </w:r>
    </w:p>
    <w:p w:rsidR="00DA38AC" w:rsidRDefault="002F59CE">
      <w:pPr>
        <w:numPr>
          <w:ilvl w:val="1"/>
          <w:numId w:val="12"/>
        </w:numPr>
      </w:pPr>
      <w:r>
        <w:t>dwóch listów z rekomendacjami (wraz z danymi kontaktowymi do autorów).</w:t>
      </w:r>
    </w:p>
    <w:p w:rsidR="00DA38AC" w:rsidRDefault="002F59CE">
      <w:r>
        <w:t xml:space="preserve">Aby wysłać </w:t>
      </w:r>
      <w:r>
        <w:t xml:space="preserve">swoje zgłoszenie, prosimy uzupełnić </w:t>
      </w:r>
      <w:hyperlink r:id="rId7">
        <w:r>
          <w:rPr>
            <w:rStyle w:val="Hyperlink"/>
          </w:rPr>
          <w:t>formularz aplikacyjny</w:t>
        </w:r>
      </w:hyperlink>
      <w:r>
        <w:t>.</w:t>
      </w:r>
    </w:p>
    <w:p w:rsidR="00F660F0" w:rsidRDefault="00F660F0">
      <w:pPr>
        <w:rPr>
          <w:i/>
        </w:rPr>
      </w:pPr>
    </w:p>
    <w:p w:rsidR="00DA38AC" w:rsidRDefault="002F59CE">
      <w:r>
        <w:rPr>
          <w:i/>
        </w:rPr>
        <w:t xml:space="preserve">Informacje pochodzą ze strony: </w:t>
      </w:r>
      <w:hyperlink r:id="rId8">
        <w:r>
          <w:rPr>
            <w:rStyle w:val="Hyperlink"/>
            <w:i/>
          </w:rPr>
          <w:t>https://www.horowitz-foundation.org/gra</w:t>
        </w:r>
        <w:r>
          <w:rPr>
            <w:rStyle w:val="Hyperlink"/>
            <w:i/>
          </w:rPr>
          <w:t>nt-info</w:t>
        </w:r>
      </w:hyperlink>
      <w:r>
        <w:t>.</w:t>
      </w:r>
    </w:p>
    <w:p w:rsidR="00F660F0" w:rsidRDefault="00F660F0"/>
    <w:p w:rsidR="00DA38AC" w:rsidRPr="00F660F0" w:rsidRDefault="002F59CE">
      <w:pPr>
        <w:rPr>
          <w:lang w:val="en-US"/>
        </w:rPr>
      </w:pPr>
      <w:r w:rsidRPr="00F660F0">
        <w:rPr>
          <w:lang w:val="en-US"/>
        </w:rPr>
        <w:t>The Horowitz Foundation for Social Policy</w:t>
      </w:r>
      <w:r w:rsidRPr="00F660F0">
        <w:rPr>
          <w:lang w:val="en-US"/>
        </w:rPr>
        <w:br/>
        <w:t>106 Somerset St</w:t>
      </w:r>
      <w:r w:rsidRPr="00F660F0">
        <w:rPr>
          <w:lang w:val="en-US"/>
        </w:rPr>
        <w:br/>
        <w:t>Siódme piętro</w:t>
      </w:r>
      <w:r w:rsidRPr="00F660F0">
        <w:rPr>
          <w:lang w:val="en-US"/>
        </w:rPr>
        <w:br/>
        <w:t>New Brunswick, NJ</w:t>
      </w:r>
      <w:r w:rsidRPr="00F660F0">
        <w:rPr>
          <w:lang w:val="en-US"/>
        </w:rPr>
        <w:br/>
        <w:t>08901, USA</w:t>
      </w:r>
    </w:p>
    <w:sectPr w:rsidR="00DA38AC" w:rsidRPr="00F6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CE" w:rsidRDefault="002F59CE">
      <w:pPr>
        <w:spacing w:after="0" w:line="240" w:lineRule="auto"/>
      </w:pPr>
      <w:r>
        <w:separator/>
      </w:r>
    </w:p>
  </w:endnote>
  <w:endnote w:type="continuationSeparator" w:id="0">
    <w:p w:rsidR="002F59CE" w:rsidRDefault="002F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CE" w:rsidRDefault="002F59CE">
      <w:r>
        <w:separator/>
      </w:r>
    </w:p>
  </w:footnote>
  <w:footnote w:type="continuationSeparator" w:id="0">
    <w:p w:rsidR="002F59CE" w:rsidRDefault="002F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00D963"/>
    <w:multiLevelType w:val="multilevel"/>
    <w:tmpl w:val="690ED3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F5A2FD89"/>
    <w:multiLevelType w:val="multilevel"/>
    <w:tmpl w:val="3D80C00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05D61CDD"/>
    <w:multiLevelType w:val="multilevel"/>
    <w:tmpl w:val="ED42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A7548"/>
    <w:multiLevelType w:val="multilevel"/>
    <w:tmpl w:val="31E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75ECA"/>
    <w:multiLevelType w:val="multilevel"/>
    <w:tmpl w:val="861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F36D31"/>
    <w:multiLevelType w:val="multilevel"/>
    <w:tmpl w:val="708A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552D05"/>
    <w:multiLevelType w:val="multilevel"/>
    <w:tmpl w:val="834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A83897"/>
    <w:multiLevelType w:val="multilevel"/>
    <w:tmpl w:val="7EDE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B2DAD"/>
    <w:multiLevelType w:val="multilevel"/>
    <w:tmpl w:val="DED4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2F59CE"/>
    <w:rsid w:val="004E29B3"/>
    <w:rsid w:val="00590D07"/>
    <w:rsid w:val="00784D58"/>
    <w:rsid w:val="008D6863"/>
    <w:rsid w:val="00B86B75"/>
    <w:rsid w:val="00BC48D5"/>
    <w:rsid w:val="00C36279"/>
    <w:rsid w:val="00DA38AC"/>
    <w:rsid w:val="00E315A3"/>
    <w:rsid w:val="00F660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91B9CC"/>
  <w15:docId w15:val="{A3033264-C59E-C442-8EB4-9C9BBEA3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C5E"/>
    <w:rPr>
      <w:color w:val="0563C1" w:themeColor="hyperlink"/>
      <w:u w:val="single"/>
    </w:rPr>
  </w:style>
  <w:style w:type="paragraph" w:customStyle="1" w:styleId="SourceCode">
    <w:name w:val="Source Code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8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3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2597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7175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9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6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5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9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2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98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7626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owitz-foundation.org/grant-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orowitz-foundation.org/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Robert Szymański</cp:lastModifiedBy>
  <cp:revision>2</cp:revision>
  <dcterms:created xsi:type="dcterms:W3CDTF">2019-08-18T10:35:00Z</dcterms:created>
  <dcterms:modified xsi:type="dcterms:W3CDTF">2019-08-18T10:44:00Z</dcterms:modified>
</cp:coreProperties>
</file>