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581AE" w14:textId="77777777" w:rsidR="00786E9E" w:rsidRDefault="00786E9E" w:rsidP="00786E9E">
      <w:r>
        <w:t>Inicjatywa Środkowoeuropejska (CEI) i Organizacja Mediów Europy Południowo-Wschodniej (SEEMO) otworzyły zaproszenie do składania wniosków 2019 o nagrodę CEI SEEMO za wybitne zasługi w dziennikarstwie śledczym. Nagroda ma na celu uhonorowanie pracy dziennikarzy śledczych i ich wkładu w sprawozdawczość śledczą pomimo trudnych warunków, w jakich często muszą działać.</w:t>
      </w:r>
    </w:p>
    <w:p w14:paraId="55CC9620" w14:textId="77777777" w:rsidR="00786E9E" w:rsidRDefault="00786E9E" w:rsidP="00786E9E">
      <w:r>
        <w:t>Wnioski będą rozpatrywane przez międzynarodowe jury składające się z wybitnych dziennikarzy i ekspertów w dziedzinie mediów z regionu, które mogą również obejmować zwycięzców poprzednich edycji Nagrody. Jury spotka się w Trieście w lipcu 2019 r., A ceremonia wręczenia nagród odbędzie się podczas Forum Mediów Europy Południowo-Wschodniej (SEEMF) w Zagrzebiu w Chorwacji w dniach 4-5 listopada 2019 r.</w:t>
      </w:r>
    </w:p>
    <w:p w14:paraId="24A82005" w14:textId="77777777" w:rsidR="00786E9E" w:rsidRPr="00786E9E" w:rsidRDefault="00786E9E" w:rsidP="00786E9E">
      <w:pPr>
        <w:rPr>
          <w:b/>
        </w:rPr>
      </w:pPr>
      <w:r w:rsidRPr="00786E9E">
        <w:rPr>
          <w:b/>
        </w:rPr>
        <w:t>Wybieralność</w:t>
      </w:r>
    </w:p>
    <w:p w14:paraId="60E123DA" w14:textId="77777777" w:rsidR="00786E9E" w:rsidRDefault="00786E9E" w:rsidP="00786E9E">
      <w:r>
        <w:t>Zaproszenie jest otwarte dla obywateli 17 państw członkowskich ISE: Albanii, Białorusi, Bośni i Hercegowiny, Bułgarii, Chorwacji, Czech, Węgier, Włoch, Mołdawii, Czarnogóry, Macedonii Północnej, Polski, Rumunii, Serbii, Słowacji, Słowenii i Ukraina.</w:t>
      </w:r>
    </w:p>
    <w:p w14:paraId="38293956" w14:textId="3709B06B" w:rsidR="00786E9E" w:rsidRDefault="00786E9E" w:rsidP="00786E9E">
      <w:r>
        <w:t xml:space="preserve">- </w:t>
      </w:r>
      <w:r>
        <w:t>Kategoria 1: Kandydaci, którzy byli aktywnie zaangażowani w sprawozdawczość śledczą w ciągu ostatnich dwóch lat i są nadal aktywni w dziennikarstwie. Dwie próbki pracy dziennikarskiej będą istotne dla oceny jury.</w:t>
      </w:r>
    </w:p>
    <w:p w14:paraId="20897B99" w14:textId="6B5026B3" w:rsidR="00786E9E" w:rsidRDefault="00786E9E" w:rsidP="00786E9E">
      <w:r>
        <w:t xml:space="preserve">- </w:t>
      </w:r>
      <w:r>
        <w:t>Kategoria 2: Kandydaci, którzy byli aktywnie zaangażowani w sprawozdawczość dochodzeniową, nawet w kontekście działań szkoleniowych organizowanych przez szkoły / uniwersytety / organizacje pozarządowe iw rezultacie powinni byli opublikować przynajmniej jedną historię dochodzeniową spełniającą wszystkie standardy zawodowe. Jedna próbka pracy dziennikarskiej będzie miała znaczenie dla oceny jury.</w:t>
      </w:r>
    </w:p>
    <w:p w14:paraId="555770E0" w14:textId="77777777" w:rsidR="00786E9E" w:rsidRDefault="00786E9E" w:rsidP="00786E9E">
      <w:r>
        <w:t>Dopuszcza się druk, radio, telewizję, agencje informacyjne i media internetowe.</w:t>
      </w:r>
    </w:p>
    <w:p w14:paraId="1692287B" w14:textId="77777777" w:rsidR="00786E9E" w:rsidRDefault="00786E9E" w:rsidP="00786E9E">
      <w:r>
        <w:t>Kandydaci, którzy byli aktywnie zaangażowani w sprawozdawczość w kwestiach środowiskowych, są szczególnie proszeni o złożenie wniosku.</w:t>
      </w:r>
    </w:p>
    <w:p w14:paraId="0027A7C4" w14:textId="3D7F97BD" w:rsidR="00786E9E" w:rsidRPr="00786E9E" w:rsidRDefault="00786E9E" w:rsidP="00786E9E">
      <w:pPr>
        <w:rPr>
          <w:b/>
        </w:rPr>
      </w:pPr>
      <w:r w:rsidRPr="00786E9E">
        <w:rPr>
          <w:b/>
        </w:rPr>
        <w:t>Korzyści</w:t>
      </w:r>
      <w:r>
        <w:rPr>
          <w:b/>
        </w:rPr>
        <w:t xml:space="preserve"> :</w:t>
      </w:r>
    </w:p>
    <w:p w14:paraId="0C5BBCB5" w14:textId="77777777" w:rsidR="00786E9E" w:rsidRDefault="00786E9E" w:rsidP="00786E9E">
      <w:r>
        <w:t>Nagroda jest podzielona na dwie kategorie:</w:t>
      </w:r>
    </w:p>
    <w:p w14:paraId="36632F91" w14:textId="77777777" w:rsidR="00786E9E" w:rsidRDefault="00786E9E" w:rsidP="00786E9E">
      <w:r>
        <w:t xml:space="preserve">1 PROFESJONALNI DZIENNIKARZE - </w:t>
      </w:r>
      <w:r w:rsidRPr="00786E9E">
        <w:rPr>
          <w:i/>
        </w:rPr>
        <w:t>4000 EUR</w:t>
      </w:r>
    </w:p>
    <w:p w14:paraId="16249E4B" w14:textId="77777777" w:rsidR="00786E9E" w:rsidRPr="00786E9E" w:rsidRDefault="00786E9E" w:rsidP="00786E9E">
      <w:pPr>
        <w:rPr>
          <w:i/>
        </w:rPr>
      </w:pPr>
      <w:r>
        <w:t xml:space="preserve">2 MŁODZI DZIENNIKARZE PROFESJONALIŚCI (ur. 1 stycznia 1989 r. Lub później) </w:t>
      </w:r>
      <w:r w:rsidRPr="00786E9E">
        <w:rPr>
          <w:i/>
        </w:rPr>
        <w:t>- 1000 EUR</w:t>
      </w:r>
    </w:p>
    <w:p w14:paraId="15D95886" w14:textId="77777777" w:rsidR="00786E9E" w:rsidRPr="00786E9E" w:rsidRDefault="00786E9E" w:rsidP="00786E9E">
      <w:pPr>
        <w:rPr>
          <w:b/>
        </w:rPr>
      </w:pPr>
      <w:r w:rsidRPr="00786E9E">
        <w:rPr>
          <w:b/>
        </w:rPr>
        <w:t>Jak złożyć wniosek?</w:t>
      </w:r>
    </w:p>
    <w:p w14:paraId="4E25C5C6" w14:textId="140AF08B" w:rsidR="00786E9E" w:rsidRDefault="00786E9E" w:rsidP="00786E9E">
      <w:r>
        <w:t xml:space="preserve">Kandydaci wypełniają </w:t>
      </w:r>
      <w:hyperlink r:id="rId4" w:history="1">
        <w:r w:rsidRPr="00786E9E">
          <w:rPr>
            <w:rStyle w:val="Hipercze"/>
          </w:rPr>
          <w:t>formularz zgłoszeniowy online</w:t>
        </w:r>
      </w:hyperlink>
      <w:r>
        <w:t>.</w:t>
      </w:r>
    </w:p>
    <w:p w14:paraId="20A96264" w14:textId="1A2A7BF6" w:rsidR="00A30561" w:rsidRPr="00786E9E" w:rsidRDefault="00786E9E" w:rsidP="00786E9E">
      <w:r>
        <w:t xml:space="preserve">Aby uzyskać więcej informacji, odwiedź </w:t>
      </w:r>
      <w:hyperlink r:id="rId5" w:history="1">
        <w:r w:rsidRPr="00786E9E">
          <w:rPr>
            <w:rStyle w:val="Hipercze"/>
          </w:rPr>
          <w:t>oficjalną stronę intern</w:t>
        </w:r>
        <w:bookmarkStart w:id="0" w:name="_GoBack"/>
        <w:bookmarkEnd w:id="0"/>
        <w:r w:rsidRPr="00786E9E">
          <w:rPr>
            <w:rStyle w:val="Hipercze"/>
          </w:rPr>
          <w:t>etową</w:t>
        </w:r>
      </w:hyperlink>
      <w:r>
        <w:t>.</w:t>
      </w:r>
    </w:p>
    <w:sectPr w:rsidR="00A30561" w:rsidRPr="00786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78"/>
    <w:rsid w:val="00786E9E"/>
    <w:rsid w:val="008E17C7"/>
    <w:rsid w:val="00A30561"/>
    <w:rsid w:val="00B6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9878"/>
  <w15:chartTrackingRefBased/>
  <w15:docId w15:val="{357F144B-9C9D-4BCC-A3C1-94CC2398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6E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6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ei.int/prizes/cei-seemo-award-for-outstanding-merits-in-investigative-journalism" TargetMode="External"/><Relationship Id="rId4" Type="http://schemas.openxmlformats.org/officeDocument/2006/relationships/hyperlink" Target="https://www.cei.int/contact/application_cei_seem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Retajczyk</dc:creator>
  <cp:keywords/>
  <dc:description/>
  <cp:lastModifiedBy>Marcin Retajczyk</cp:lastModifiedBy>
  <cp:revision>3</cp:revision>
  <dcterms:created xsi:type="dcterms:W3CDTF">2019-04-15T13:46:00Z</dcterms:created>
  <dcterms:modified xsi:type="dcterms:W3CDTF">2019-04-16T11:47:00Z</dcterms:modified>
</cp:coreProperties>
</file>