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E0" w:rsidRPr="00446125" w:rsidRDefault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- Tynk wapienny - jak powstaje, jakie ma właściwości?</w:t>
      </w:r>
    </w:p>
    <w:p w:rsidR="00EC24E0" w:rsidRPr="00446125" w:rsidRDefault="00EC24E0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Tynki wapienne stosowane w budownictwie juz od starożytności zyskują obecnie coraz większą popularność. Podstawowym ich składnikiem jest wapno</w:t>
      </w:r>
      <w:r w:rsidR="00101B0D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, którego zalety są znane i doceniane od pokoleń. </w:t>
      </w:r>
      <w:r w:rsidR="00EF59B4" w:rsidRPr="00446125">
        <w:rPr>
          <w:rFonts w:ascii="Arial" w:hAnsi="Arial" w:cs="Arial"/>
          <w:sz w:val="16"/>
          <w:szCs w:val="16"/>
          <w:shd w:val="clear" w:color="auto" w:fill="FFFFFF"/>
        </w:rPr>
        <w:t>Powstają</w:t>
      </w:r>
      <w:r w:rsidR="00101B0D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z zaprawy , która jest mieszaniną spoiwa, ciasta wapiennego lub wapna </w:t>
      </w:r>
      <w:proofErr w:type="spellStart"/>
      <w:r w:rsidR="00101B0D" w:rsidRPr="00446125">
        <w:rPr>
          <w:rFonts w:ascii="Arial" w:hAnsi="Arial" w:cs="Arial"/>
          <w:sz w:val="16"/>
          <w:szCs w:val="16"/>
          <w:shd w:val="clear" w:color="auto" w:fill="FFFFFF"/>
        </w:rPr>
        <w:t>suchogaszonego</w:t>
      </w:r>
      <w:proofErr w:type="spellEnd"/>
      <w:r w:rsidR="00101B0D" w:rsidRPr="00446125">
        <w:rPr>
          <w:rFonts w:ascii="Arial" w:hAnsi="Arial" w:cs="Arial"/>
          <w:sz w:val="16"/>
          <w:szCs w:val="16"/>
          <w:shd w:val="clear" w:color="auto" w:fill="FFFFFF"/>
        </w:rPr>
        <w:t>, piasku i wody. Zaprawa wapienna twardnieje pod wpływem dwutlenku węgla zawartego w powietrzu. Tego typu tynki ze względu na wysoką alkaliczność zapobiegają rozwojowi pleśni i grzybów</w:t>
      </w:r>
      <w:r w:rsidR="0013767C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, są również </w:t>
      </w:r>
      <w:proofErr w:type="spellStart"/>
      <w:r w:rsidR="0013767C" w:rsidRPr="00446125">
        <w:rPr>
          <w:rFonts w:ascii="Arial" w:hAnsi="Arial" w:cs="Arial"/>
          <w:sz w:val="16"/>
          <w:szCs w:val="16"/>
          <w:shd w:val="clear" w:color="auto" w:fill="FFFFFF"/>
        </w:rPr>
        <w:t>paroprzpuszczalne</w:t>
      </w:r>
      <w:proofErr w:type="spellEnd"/>
      <w:r w:rsidR="0013767C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zapewniając tym samym dobry mikroklimat pomieszczeń. </w:t>
      </w:r>
      <w:r w:rsidR="00EF59B4" w:rsidRPr="00446125">
        <w:rPr>
          <w:rFonts w:ascii="Arial" w:hAnsi="Arial" w:cs="Arial"/>
          <w:sz w:val="16"/>
          <w:szCs w:val="16"/>
          <w:shd w:val="clear" w:color="auto" w:fill="FFFFFF"/>
        </w:rPr>
        <w:t>Zaprawa wapienna dobrze się urabia dlatego tynki wapienne doskonale nadają się do tworzenia tynków strukturalnych dając ogromny wachlarz możliwości kształtowania ich powierzchni.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</w:p>
    <w:p w:rsidR="000C07C6" w:rsidRPr="00446125" w:rsidRDefault="002B3405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Aby przygotować tynk wapienny należy zmieszać w odpowiedniej proporcji ciasto wapienne, piasek oraz wodę</w:t>
      </w:r>
      <w:r w:rsidR="00F26749" w:rsidRPr="00446125">
        <w:rPr>
          <w:rFonts w:ascii="Arial" w:hAnsi="Arial" w:cs="Arial"/>
          <w:sz w:val="16"/>
          <w:szCs w:val="16"/>
          <w:shd w:val="clear" w:color="auto" w:fill="FFFFFF"/>
        </w:rPr>
        <w:t>. Przygotowanie ciasta wapiennego  polega na wymieszaniu wapna gaszonego z wodą w proporcji 100 kg wapna hydratyzowanego na 60-70l wody. Całość należy dokładnie wymieszać i przechowywać szczelnie zamkniętym pojemniku przez ok</w:t>
      </w:r>
      <w:r w:rsidR="000C07C6" w:rsidRPr="00446125">
        <w:rPr>
          <w:rFonts w:ascii="Arial" w:hAnsi="Arial" w:cs="Arial"/>
          <w:sz w:val="16"/>
          <w:szCs w:val="16"/>
          <w:shd w:val="clear" w:color="auto" w:fill="FFFFFF"/>
        </w:rPr>
        <w:t>.</w:t>
      </w:r>
      <w:r w:rsidR="00F26749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36 godzin. Orientacyjna ilość składników na 1 m</w:t>
      </w:r>
      <w:r w:rsidR="00F26749"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="00F26749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zaprawy</w:t>
      </w:r>
      <w:r w:rsidR="000C07C6"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dla poszczególnych warstw tynku: 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- obrzutka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1:1,5 – 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>grubość ok.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7 mm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0,51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ciasta wapiennego.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0,77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piasku.</w:t>
      </w:r>
    </w:p>
    <w:p w:rsidR="009D75ED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ok.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37 litrów wody dla konsystencji plastycznej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Narzut 1:2 – 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>grubość ok.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14 mm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0,43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ciasta wapiennego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0,86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piasku.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ok. 50 litrów wody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- Gł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adź 1:3 – 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>grubość ok.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4 mm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0,32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ciasta wapiennego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0,96 m</w:t>
      </w:r>
      <w:r w:rsidRPr="00446125">
        <w:rPr>
          <w:rFonts w:ascii="Arial" w:hAnsi="Arial" w:cs="Arial"/>
          <w:sz w:val="16"/>
          <w:szCs w:val="16"/>
          <w:shd w:val="clear" w:color="auto" w:fill="FFFFFF"/>
          <w:vertAlign w:val="superscript"/>
        </w:rPr>
        <w:t>3</w:t>
      </w: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 piasku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>ok. 100 litrów wody    *</w:t>
      </w: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</w:p>
    <w:p w:rsidR="000C07C6" w:rsidRPr="00446125" w:rsidRDefault="000C07C6" w:rsidP="000C07C6">
      <w:pPr>
        <w:pStyle w:val="Bezodstpw"/>
        <w:rPr>
          <w:rFonts w:ascii="Arial" w:hAnsi="Arial" w:cs="Arial"/>
          <w:sz w:val="16"/>
          <w:szCs w:val="16"/>
          <w:shd w:val="clear" w:color="auto" w:fill="FFFFFF"/>
        </w:rPr>
      </w:pPr>
    </w:p>
    <w:p w:rsidR="000C07C6" w:rsidRPr="00446125" w:rsidRDefault="000C07C6" w:rsidP="000C07C6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sz w:val="16"/>
          <w:szCs w:val="16"/>
          <w:shd w:val="clear" w:color="auto" w:fill="FFFFFF"/>
        </w:rPr>
        <w:t xml:space="preserve">* opracowano na podstawie: Stowarzyszenie Przemysłu Wapienniczego, "Tradycyjne zaprawy murarskie i tynkarskie. Poradnik inwestora", 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[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online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], [dostęp: 28.09.2016r.], dostępny w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internecie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:  &lt; http://phavi.wapno-info.pl/at/attachments/2012/1206/105332-tradycyjne-zaprawy-murarskie-i-tynkarskie.pdf &gt;</w:t>
      </w:r>
    </w:p>
    <w:p w:rsidR="002B3405" w:rsidRPr="00446125" w:rsidRDefault="002B3405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</w:p>
    <w:p w:rsidR="009D75ED" w:rsidRPr="00446125" w:rsidRDefault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Źródła: </w:t>
      </w:r>
    </w:p>
    <w:p w:rsidR="009D75ED" w:rsidRPr="00446125" w:rsidRDefault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Radosław Murat, Włodzimierz Krupa , "Wykańczanie wnętrz tynkiem wapiennym." , [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onli</w:t>
      </w:r>
      <w:r w:rsidR="000C07C6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n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], [dostęp: 27.09.2016r.], dostępny w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internecie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:  &lt; http://muratordom.pl/budowa/farby-kleje-zaprawy/wykanczanie-wnetrz-tynk-wapienny-polecamy-zaprawa-wapienna-tynkarska,21_598.html&gt;</w:t>
      </w:r>
    </w:p>
    <w:p w:rsidR="009D75ED" w:rsidRPr="00446125" w:rsidRDefault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"Tynki wapienne" ,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onli</w:t>
      </w:r>
      <w:r w:rsidR="000C07C6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n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], [dostęp: 27.09.2016r.], dostępny w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internecie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:  &lt; http://tynkinaturalne.wixsite.com/tynki/wapno&gt;</w:t>
      </w:r>
    </w:p>
    <w:p w:rsidR="009D75ED" w:rsidRPr="00446125" w:rsidRDefault="009D75ED" w:rsidP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"Tynk wapienny", [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onli</w:t>
      </w:r>
      <w:r w:rsidR="000C07C6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n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], [dostęp: 27.09.2016r.], dostępny w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internecie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:  &lt; http://tynkiwpolsce.pl/rodzaj-wapienne-1&gt;</w:t>
      </w:r>
    </w:p>
    <w:p w:rsidR="00A2058B" w:rsidRPr="00446125" w:rsidRDefault="00A2058B" w:rsidP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Wacław Żenczykowski, </w:t>
      </w:r>
      <w:r w:rsidR="00637A8C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"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Budownictwo Ogólne, Tom I, Materiały i wyroby budowlane</w:t>
      </w:r>
      <w:r w:rsidR="00637A8C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", Wyd.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6,</w:t>
      </w:r>
      <w:r w:rsidR="00637A8C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</w:t>
      </w: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Wydawnictwo Arkady,</w:t>
      </w:r>
      <w:r w:rsidR="00637A8C"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1992, Rozdział 4.1.4 "Wapno budowlane"</w:t>
      </w:r>
    </w:p>
    <w:p w:rsidR="00446125" w:rsidRPr="00446125" w:rsidRDefault="00446125" w:rsidP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Stowarzyszenie Przemysłu Wapienniczego, "Tradycyjne zaprawy murarskie i tynkarskie. Poradnik inwestora", [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online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], [dostęp: 28.09.2016r.], dostępny w </w:t>
      </w:r>
      <w:proofErr w:type="spellStart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internecie</w:t>
      </w:r>
      <w:proofErr w:type="spellEnd"/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:  &lt; http://phavi.wapno-info.pl/at/attachments/2012/1206/105332-tradycyjne-zaprawy-murarskie-i-tynkarskie.pdf &gt;</w:t>
      </w:r>
    </w:p>
    <w:p w:rsidR="00DC26A7" w:rsidRPr="00446125" w:rsidRDefault="00DC26A7" w:rsidP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</w:p>
    <w:p w:rsidR="00DC26A7" w:rsidRPr="00446125" w:rsidRDefault="00DC26A7" w:rsidP="009D75ED">
      <w:pPr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  <w:r w:rsidRPr="00446125">
        <w:rPr>
          <w:rFonts w:ascii="Arial" w:hAnsi="Arial" w:cs="Arial"/>
          <w:color w:val="333333"/>
          <w:sz w:val="16"/>
          <w:szCs w:val="16"/>
          <w:shd w:val="clear" w:color="auto" w:fill="FFFFFF"/>
        </w:rPr>
        <w:t>Autor: Edyta Ptasznik</w:t>
      </w:r>
    </w:p>
    <w:sectPr w:rsidR="00DC26A7" w:rsidRPr="00446125" w:rsidSect="003C4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characterSpacingControl w:val="doNotCompress"/>
  <w:compat/>
  <w:rsids>
    <w:rsidRoot w:val="00EC24E0"/>
    <w:rsid w:val="000C07C6"/>
    <w:rsid w:val="00101B0D"/>
    <w:rsid w:val="0013767C"/>
    <w:rsid w:val="002B3405"/>
    <w:rsid w:val="003C4369"/>
    <w:rsid w:val="00446125"/>
    <w:rsid w:val="00637A8C"/>
    <w:rsid w:val="009D75ED"/>
    <w:rsid w:val="00A2058B"/>
    <w:rsid w:val="00DC26A7"/>
    <w:rsid w:val="00DC2706"/>
    <w:rsid w:val="00EC24E0"/>
    <w:rsid w:val="00EF59B4"/>
    <w:rsid w:val="00F2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3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07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36F91-46BA-4B11-A0EE-55AAC0ED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317</Words>
  <Characters>2475</Characters>
  <Application>Microsoft Office Word</Application>
  <DocSecurity>0</DocSecurity>
  <Lines>28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4</cp:revision>
  <dcterms:created xsi:type="dcterms:W3CDTF">2016-09-27T16:29:00Z</dcterms:created>
  <dcterms:modified xsi:type="dcterms:W3CDTF">2016-09-28T17:34:00Z</dcterms:modified>
</cp:coreProperties>
</file>