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82E5D" w14:textId="0C3A9565" w:rsidR="00710069" w:rsidRDefault="00710069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Strona sprawia dobre pierwsze wrażenie. Jest responsywna </w:t>
      </w:r>
      <w:r w:rsidR="00706046">
        <w:rPr>
          <w:rFonts w:ascii="Calibri" w:hAnsi="Calibri" w:cs="Calibri"/>
        </w:rPr>
        <w:t xml:space="preserve">i dobrze wygląda na telefonie. </w:t>
      </w:r>
      <w:r w:rsidR="003D728F">
        <w:rPr>
          <w:rFonts w:ascii="Calibri" w:hAnsi="Calibri" w:cs="Calibri"/>
        </w:rPr>
        <w:t>Tekst na stronie jest zrozumiały i czytelny z perspektywy osoby, która nie miała do czynienia z prawem.</w:t>
      </w:r>
    </w:p>
    <w:p w14:paraId="3E8204BB" w14:textId="3E9F5091" w:rsidR="003D728F" w:rsidRDefault="003D728F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To na czym bym się skupiła to na dopracowaniu szczegółów, aby strona sprawiała wrażenie jeszcze bardziej estetycznej i profesjonalnej. </w:t>
      </w:r>
    </w:p>
    <w:p w14:paraId="29D7585E" w14:textId="2F368A59" w:rsidR="00130523" w:rsidRDefault="003D728F" w:rsidP="003D728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Poniżej wypisałam listę uwag </w:t>
      </w:r>
      <w:r w:rsidR="005D44EE">
        <w:rPr>
          <w:rFonts w:ascii="Calibri" w:hAnsi="Calibri" w:cs="Calibri"/>
        </w:rPr>
        <w:t xml:space="preserve">i propozycji ewentualnych zmian. </w:t>
      </w:r>
    </w:p>
    <w:p w14:paraId="5A664BE1" w14:textId="77777777" w:rsidR="00D137FA" w:rsidRDefault="00D137FA" w:rsidP="003D728F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14:paraId="6E8508FB" w14:textId="2096715F" w:rsidR="00130523" w:rsidRDefault="00130523" w:rsidP="00130523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Uwagi dotyczące strony internetowej</w:t>
      </w:r>
    </w:p>
    <w:p w14:paraId="00B6749B" w14:textId="26CE8B8E" w:rsidR="00130523" w:rsidRDefault="00130523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1. Strona nie spełnia wszystkich wytycznych WCAG 2.1 (rekomendacje na temat dostępności treści internetowych) co czyni ją mniej dostępną dla os</w:t>
      </w:r>
      <w:r w:rsidRPr="00130523">
        <w:rPr>
          <w:rFonts w:ascii="Calibri" w:hAnsi="Calibri" w:cs="Calibri"/>
        </w:rPr>
        <w:t>ó</w:t>
      </w:r>
      <w:r>
        <w:rPr>
          <w:rFonts w:ascii="Calibri" w:hAnsi="Calibri" w:cs="Calibri"/>
        </w:rPr>
        <w:t xml:space="preserve">b z </w:t>
      </w:r>
      <w:r w:rsidR="009F40A9">
        <w:rPr>
          <w:rFonts w:ascii="Calibri" w:hAnsi="Calibri" w:cs="Calibri"/>
        </w:rPr>
        <w:t>niepełnosprawnościami</w:t>
      </w:r>
      <w:r>
        <w:rPr>
          <w:rFonts w:ascii="Calibri" w:hAnsi="Calibri" w:cs="Calibri"/>
        </w:rPr>
        <w:t xml:space="preserve"> jak r</w:t>
      </w:r>
      <w:r w:rsidRPr="00130523">
        <w:rPr>
          <w:rFonts w:ascii="Calibri" w:hAnsi="Calibri" w:cs="Calibri"/>
        </w:rPr>
        <w:t>ó</w:t>
      </w:r>
      <w:r>
        <w:rPr>
          <w:rFonts w:ascii="Calibri" w:hAnsi="Calibri" w:cs="Calibri"/>
        </w:rPr>
        <w:t>wnież powoduje, że strona jest gorzej zoptymalizowana pod działanie przeglądarek internetowych takich jak Google.</w:t>
      </w:r>
    </w:p>
    <w:p w14:paraId="72A415AE" w14:textId="7D9DE070" w:rsidR="00130523" w:rsidRDefault="00130523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Przykłady błędów: </w:t>
      </w:r>
    </w:p>
    <w:p w14:paraId="1BE096F8" w14:textId="77777777" w:rsidR="00130523" w:rsidRDefault="00130523" w:rsidP="0013052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Obrazki na stronie nie zawierają alternatywnego tekstu (alt)</w:t>
      </w:r>
    </w:p>
    <w:p w14:paraId="120C768C" w14:textId="29C979EC" w:rsidR="00130523" w:rsidRDefault="00130523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  <w:t>Grafiki powinny mieć zwięzły opis co znajduje się na obrazku lub jeśli obrazek jest linkiem, dokąd prowadzi odnośnik. Jeśli grafiki są dekoracyjne atrybut alt powinien być pusty.</w:t>
      </w:r>
    </w:p>
    <w:p w14:paraId="032C9328" w14:textId="77777777" w:rsidR="00130523" w:rsidRDefault="00130523" w:rsidP="0013052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Nieprawidłowy atrybut </w:t>
      </w:r>
      <w:proofErr w:type="spellStart"/>
      <w:r>
        <w:rPr>
          <w:rFonts w:ascii="Calibri" w:hAnsi="Calibri" w:cs="Calibri"/>
        </w:rPr>
        <w:t>lang</w:t>
      </w:r>
      <w:proofErr w:type="spellEnd"/>
    </w:p>
    <w:p w14:paraId="60162525" w14:textId="77777777" w:rsidR="00130523" w:rsidRDefault="00130523" w:rsidP="0013052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Odnośniki nie powinny się otwierać w nowym oknie lub zakładce przeglądarki bez ostrzeżenia</w:t>
      </w:r>
    </w:p>
    <w:p w14:paraId="4C9BDE73" w14:textId="77777777" w:rsidR="00130523" w:rsidRDefault="00130523" w:rsidP="0013052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Niestosowanie list np. w paragrafie Jakie zasady higieny stosujemy w czasie COVID?</w:t>
      </w:r>
    </w:p>
    <w:p w14:paraId="12B1C2BD" w14:textId="77777777" w:rsidR="00130523" w:rsidRDefault="001A09DB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hyperlink r:id="rId5" w:anchor="h.lcimityizd6a" w:history="1">
        <w:r w:rsidR="00130523">
          <w:rPr>
            <w:rFonts w:ascii="Calibri" w:hAnsi="Calibri" w:cs="Calibri"/>
          </w:rPr>
          <w:t>https://www.academiaiuris.pl/poradnia-prawna#h.lcimityizd6a</w:t>
        </w:r>
      </w:hyperlink>
    </w:p>
    <w:p w14:paraId="488881C9" w14:textId="77777777" w:rsidR="00130523" w:rsidRDefault="00130523" w:rsidP="00130523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</w:rPr>
      </w:pPr>
      <w:r>
        <w:rPr>
          <w:rFonts w:ascii="Calibri" w:hAnsi="Calibri" w:cs="Calibri"/>
        </w:rPr>
        <w:t>Odnośniki do podstron są zrobione za pomocą grafik co moim zdaniem w tym przypadku nie jest najlepszym pomysłem z dw</w:t>
      </w:r>
      <w:r w:rsidRPr="00130523">
        <w:rPr>
          <w:rFonts w:ascii="Calibri" w:hAnsi="Calibri" w:cs="Calibri"/>
        </w:rPr>
        <w:t>ó</w:t>
      </w:r>
      <w:r>
        <w:rPr>
          <w:rFonts w:ascii="Calibri" w:hAnsi="Calibri" w:cs="Calibri"/>
        </w:rPr>
        <w:t>ch powod</w:t>
      </w:r>
      <w:r w:rsidRPr="00130523">
        <w:rPr>
          <w:rFonts w:ascii="Calibri" w:hAnsi="Calibri" w:cs="Calibri"/>
        </w:rPr>
        <w:t>ó</w:t>
      </w:r>
      <w:r>
        <w:rPr>
          <w:rFonts w:ascii="Calibri" w:hAnsi="Calibri" w:cs="Calibri"/>
        </w:rPr>
        <w:t>w:</w:t>
      </w:r>
    </w:p>
    <w:p w14:paraId="37E7CD8B" w14:textId="77777777" w:rsidR="00130523" w:rsidRDefault="00130523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W przypadku problem</w:t>
      </w:r>
      <w:r w:rsidRPr="00130523">
        <w:rPr>
          <w:rFonts w:ascii="Calibri" w:hAnsi="Calibri" w:cs="Calibri"/>
        </w:rPr>
        <w:t>ó</w:t>
      </w:r>
      <w:r>
        <w:rPr>
          <w:rFonts w:ascii="Calibri" w:hAnsi="Calibri" w:cs="Calibri"/>
        </w:rPr>
        <w:t>w z Internetem użytkownik otrzyma taki wynik</w:t>
      </w:r>
    </w:p>
    <w:p w14:paraId="52C518F3" w14:textId="0C16FEC8" w:rsidR="00130523" w:rsidRDefault="00130523" w:rsidP="00130523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3D970A59" wp14:editId="221B4AF3">
            <wp:extent cx="3771900" cy="5588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AF8BE" w14:textId="77777777" w:rsidR="00130523" w:rsidRDefault="00130523" w:rsidP="00130523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zamiast </w:t>
      </w:r>
    </w:p>
    <w:p w14:paraId="33058264" w14:textId="690C3372" w:rsidR="00130523" w:rsidRDefault="00130523" w:rsidP="00130523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6674D5B1" wp14:editId="2DEC9B3D">
            <wp:extent cx="3727450" cy="876300"/>
            <wp:effectExtent l="0" t="0" r="635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68096C" w14:textId="77777777" w:rsidR="00130523" w:rsidRDefault="00130523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przez co kluczowa informacja jest niewidoczna. Brakuje tutaj uwzględnienia obsługi błęd</w:t>
      </w:r>
      <w:r w:rsidRPr="00130523">
        <w:rPr>
          <w:rFonts w:ascii="Calibri" w:hAnsi="Calibri" w:cs="Calibri"/>
        </w:rPr>
        <w:t>ó</w:t>
      </w:r>
      <w:r>
        <w:rPr>
          <w:rFonts w:ascii="Calibri" w:hAnsi="Calibri" w:cs="Calibri"/>
        </w:rPr>
        <w:t xml:space="preserve">w np. dodania alternatywnego tekstu lub skorzystania z </w:t>
      </w:r>
      <w:proofErr w:type="spellStart"/>
      <w:r>
        <w:rPr>
          <w:rFonts w:ascii="Calibri" w:hAnsi="Calibri" w:cs="Calibri"/>
        </w:rPr>
        <w:t>button</w:t>
      </w:r>
      <w:r w:rsidRPr="00130523">
        <w:rPr>
          <w:rFonts w:ascii="Calibri" w:hAnsi="Calibri" w:cs="Calibri"/>
        </w:rPr>
        <w:t>ó</w:t>
      </w:r>
      <w:r>
        <w:rPr>
          <w:rFonts w:ascii="Calibri" w:hAnsi="Calibri" w:cs="Calibri"/>
        </w:rPr>
        <w:t>w</w:t>
      </w:r>
      <w:proofErr w:type="spellEnd"/>
      <w:r>
        <w:rPr>
          <w:rFonts w:ascii="Calibri" w:hAnsi="Calibri" w:cs="Calibri"/>
        </w:rPr>
        <w:t xml:space="preserve">. </w:t>
      </w:r>
    </w:p>
    <w:p w14:paraId="333E5EEF" w14:textId="4933F511" w:rsidR="00130523" w:rsidRDefault="00130523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- osoby z niepełnosprawnością mogą mieć problem z odczytaniem tej informacji, ponieważ nie zawiera alta.</w:t>
      </w:r>
    </w:p>
    <w:p w14:paraId="7ACCC379" w14:textId="7AA7A8C5" w:rsidR="00130523" w:rsidRDefault="00130523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Dodatkowo, jeśli korzystamy z obrazk</w:t>
      </w:r>
      <w:r w:rsidRPr="00130523">
        <w:rPr>
          <w:rFonts w:ascii="Calibri" w:hAnsi="Calibri" w:cs="Calibri"/>
        </w:rPr>
        <w:t>ó</w:t>
      </w:r>
      <w:r>
        <w:rPr>
          <w:rFonts w:ascii="Calibri" w:hAnsi="Calibri" w:cs="Calibri"/>
        </w:rPr>
        <w:t xml:space="preserve">w nie kontrolujemy kontrastu pomiędzy tekstem a tłem. W tym przypadku mam wątpliwości czy wszędzie wymagany stosunek jasności tekstu do tła spełnia wymagania co najmniej 4,5 do 1. </w:t>
      </w:r>
    </w:p>
    <w:p w14:paraId="1C73F232" w14:textId="566FBCC4" w:rsidR="00130523" w:rsidRDefault="00130523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2. Na stronie linki odznaczają się za pomocą podkreślenia, dlatego dla sp</w:t>
      </w:r>
      <w:r w:rsidRPr="00130523">
        <w:rPr>
          <w:rFonts w:ascii="Calibri" w:hAnsi="Calibri" w:cs="Calibri"/>
        </w:rPr>
        <w:t>ó</w:t>
      </w:r>
      <w:r>
        <w:rPr>
          <w:rFonts w:ascii="Calibri" w:hAnsi="Calibri" w:cs="Calibri"/>
        </w:rPr>
        <w:t>jności unikałabym podkreślania tekstu, kt</w:t>
      </w:r>
      <w:r w:rsidRPr="00130523">
        <w:rPr>
          <w:rFonts w:ascii="Calibri" w:hAnsi="Calibri" w:cs="Calibri"/>
        </w:rPr>
        <w:t>ó</w:t>
      </w:r>
      <w:r>
        <w:rPr>
          <w:rFonts w:ascii="Calibri" w:hAnsi="Calibri" w:cs="Calibri"/>
        </w:rPr>
        <w:t>ry linkiem nie jest jak to ma miejsce na przykład na podstronie O nas -&gt; Nagrody i wyr</w:t>
      </w:r>
      <w:r w:rsidRPr="00130523">
        <w:rPr>
          <w:rFonts w:ascii="Calibri" w:hAnsi="Calibri" w:cs="Calibri"/>
        </w:rPr>
        <w:t>ó</w:t>
      </w:r>
      <w:r>
        <w:rPr>
          <w:rFonts w:ascii="Calibri" w:hAnsi="Calibri" w:cs="Calibri"/>
        </w:rPr>
        <w:t>żnienia</w:t>
      </w:r>
    </w:p>
    <w:p w14:paraId="271F17BF" w14:textId="315667F5" w:rsidR="00130523" w:rsidRDefault="00130523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3. Słaba jakość grafiki</w:t>
      </w:r>
    </w:p>
    <w:p w14:paraId="70012B10" w14:textId="38498A5C" w:rsidR="005D44EE" w:rsidRDefault="00130523" w:rsidP="00671148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2B36CD94" wp14:editId="2826EDF3">
            <wp:extent cx="3784600" cy="185420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81423" w14:textId="784DAD81" w:rsidR="005D44EE" w:rsidRDefault="005D44EE" w:rsidP="005D44E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4.  Na podstronie</w:t>
      </w:r>
    </w:p>
    <w:p w14:paraId="3779416E" w14:textId="71FAFE04" w:rsidR="005D44EE" w:rsidRDefault="001A09DB" w:rsidP="005D44EE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hyperlink r:id="rId9" w:history="1">
        <w:r w:rsidR="005D44EE" w:rsidRPr="000A675B">
          <w:rPr>
            <w:rStyle w:val="Hipercze"/>
            <w:rFonts w:ascii="Calibri" w:hAnsi="Calibri" w:cs="Calibri"/>
          </w:rPr>
          <w:t>https://sites.google.com/a/academiaiuris.pl/fai/poradnia-prawna/poradnia-prawna-warszawa</w:t>
        </w:r>
      </w:hyperlink>
      <w:r w:rsidR="005D44EE">
        <w:rPr>
          <w:rFonts w:ascii="Calibri" w:hAnsi="Calibri" w:cs="Calibri"/>
        </w:rPr>
        <w:t xml:space="preserve"> uporządkowałabym miejsca, w kt</w:t>
      </w:r>
      <w:r w:rsidR="005D44EE" w:rsidRPr="00130523">
        <w:rPr>
          <w:rFonts w:ascii="Calibri" w:hAnsi="Calibri" w:cs="Calibri"/>
        </w:rPr>
        <w:t>ó</w:t>
      </w:r>
      <w:r w:rsidR="005D44EE">
        <w:rPr>
          <w:rFonts w:ascii="Calibri" w:hAnsi="Calibri" w:cs="Calibri"/>
        </w:rPr>
        <w:t>rych są dyżury za pomocą filtrowania/sortowania/listy (np. na g</w:t>
      </w:r>
      <w:r w:rsidR="005D44EE" w:rsidRPr="00130523">
        <w:rPr>
          <w:rFonts w:ascii="Calibri" w:hAnsi="Calibri" w:cs="Calibri"/>
        </w:rPr>
        <w:t>ó</w:t>
      </w:r>
      <w:r w:rsidR="005D44EE">
        <w:rPr>
          <w:rFonts w:ascii="Calibri" w:hAnsi="Calibri" w:cs="Calibri"/>
        </w:rPr>
        <w:t xml:space="preserve">rze strony można stworzyć listę miejsc tak aby po kliknięciu konkretnego punktu strona </w:t>
      </w:r>
      <w:proofErr w:type="spellStart"/>
      <w:r w:rsidR="005D44EE">
        <w:rPr>
          <w:rFonts w:ascii="Calibri" w:hAnsi="Calibri" w:cs="Calibri"/>
        </w:rPr>
        <w:t>scrollowała</w:t>
      </w:r>
      <w:proofErr w:type="spellEnd"/>
      <w:r w:rsidR="005D44EE">
        <w:rPr>
          <w:rFonts w:ascii="Calibri" w:hAnsi="Calibri" w:cs="Calibri"/>
        </w:rPr>
        <w:t xml:space="preserve"> się do dokładnych informacji o tym miejscu)</w:t>
      </w:r>
      <w:r w:rsidR="00D32698">
        <w:rPr>
          <w:rFonts w:ascii="Calibri" w:hAnsi="Calibri" w:cs="Calibri"/>
        </w:rPr>
        <w:t xml:space="preserve">. </w:t>
      </w:r>
    </w:p>
    <w:p w14:paraId="71B7D253" w14:textId="3DB9D1F7" w:rsidR="00130523" w:rsidRDefault="005D44EE" w:rsidP="00130523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5</w:t>
      </w:r>
      <w:r w:rsidR="00130523">
        <w:rPr>
          <w:rFonts w:ascii="Calibri" w:hAnsi="Calibri" w:cs="Calibri"/>
        </w:rPr>
        <w:t>. Podw</w:t>
      </w:r>
      <w:r w:rsidR="00130523" w:rsidRPr="00130523">
        <w:rPr>
          <w:rFonts w:ascii="Calibri" w:hAnsi="Calibri" w:cs="Calibri"/>
        </w:rPr>
        <w:t>ó</w:t>
      </w:r>
      <w:r w:rsidR="00130523">
        <w:rPr>
          <w:rFonts w:ascii="Calibri" w:hAnsi="Calibri" w:cs="Calibri"/>
        </w:rPr>
        <w:t>jne przewijanie pionowe przy jednym elemencie</w:t>
      </w:r>
    </w:p>
    <w:p w14:paraId="5A56F03D" w14:textId="77777777" w:rsidR="001A09DB" w:rsidRDefault="00130523" w:rsidP="00130523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0797E47" wp14:editId="456A0A63">
            <wp:extent cx="3223260" cy="2102483"/>
            <wp:effectExtent l="0" t="0" r="0" b="0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157" cy="2109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FFC58" w14:textId="4F93209C" w:rsidR="00130523" w:rsidRDefault="005D44EE" w:rsidP="00130523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</w:t>
      </w:r>
      <w:r w:rsidR="00130523">
        <w:rPr>
          <w:rFonts w:ascii="Calibri" w:hAnsi="Calibri" w:cs="Calibri"/>
        </w:rPr>
        <w:t>. Niewyśrodkowane elementy</w:t>
      </w:r>
    </w:p>
    <w:p w14:paraId="1470AE76" w14:textId="7C7269CA" w:rsidR="00130523" w:rsidRDefault="00130523" w:rsidP="00130523">
      <w:pPr>
        <w:autoSpaceDE w:val="0"/>
        <w:autoSpaceDN w:val="0"/>
        <w:adjustRightInd w:val="0"/>
        <w:spacing w:after="200" w:line="240" w:lineRule="auto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7FEE6FFC" wp14:editId="62A9CE8A">
            <wp:extent cx="5232400" cy="6654800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66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8948D9" w14:textId="77777777" w:rsidR="00710069" w:rsidRPr="00710069" w:rsidRDefault="00710069" w:rsidP="00710069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sectPr w:rsidR="00710069" w:rsidRPr="00710069" w:rsidSect="009C23C7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270963E"/>
    <w:lvl w:ilvl="0">
      <w:numFmt w:val="bullet"/>
      <w:lvlText w:val="*"/>
      <w:lvlJc w:val="left"/>
    </w:lvl>
  </w:abstractNum>
  <w:num w:numId="1" w16cid:durableId="93332133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23"/>
    <w:rsid w:val="00130523"/>
    <w:rsid w:val="001A09DB"/>
    <w:rsid w:val="00365BB0"/>
    <w:rsid w:val="003D728F"/>
    <w:rsid w:val="005D44EE"/>
    <w:rsid w:val="00671148"/>
    <w:rsid w:val="00706046"/>
    <w:rsid w:val="00710069"/>
    <w:rsid w:val="00873275"/>
    <w:rsid w:val="009366A1"/>
    <w:rsid w:val="009F40A9"/>
    <w:rsid w:val="00C87813"/>
    <w:rsid w:val="00D137FA"/>
    <w:rsid w:val="00D32698"/>
    <w:rsid w:val="00D7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BB1E"/>
  <w15:chartTrackingRefBased/>
  <w15:docId w15:val="{018DA9FB-6C1C-408A-9F54-B544DA10A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4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052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0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academiaiuris.pl/poradnia-prawna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academiaiuris.pl/fai/poradnia-prawna/poradnia-prawna-warsz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Kowalczyk</dc:creator>
  <cp:keywords/>
  <dc:description/>
  <cp:lastModifiedBy>Małgorzata Kowalczyk</cp:lastModifiedBy>
  <cp:revision>4</cp:revision>
  <dcterms:created xsi:type="dcterms:W3CDTF">2022-04-15T20:49:00Z</dcterms:created>
  <dcterms:modified xsi:type="dcterms:W3CDTF">2022-04-15T22:07:00Z</dcterms:modified>
</cp:coreProperties>
</file>